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364DA" w14:textId="77777777" w:rsidR="007F101D" w:rsidRPr="00902383" w:rsidRDefault="00A35B2D">
      <w:pPr>
        <w:pStyle w:val="Title"/>
        <w:rPr>
          <w:rFonts w:ascii="Calibri" w:hAnsi="Calibri" w:cs="Calibri"/>
        </w:rPr>
      </w:pPr>
      <w:r w:rsidRPr="00902383">
        <w:rPr>
          <w:rFonts w:ascii="Calibri" w:hAnsi="Calibri" w:cs="Calibri"/>
        </w:rPr>
        <w:t>Music Development Plan Summary: St Catherine of Siena Primary School</w:t>
      </w:r>
    </w:p>
    <w:tbl>
      <w:tblPr>
        <w:tblStyle w:val="TableGrid"/>
        <w:tblW w:w="0" w:type="auto"/>
        <w:tblLook w:val="04A0" w:firstRow="1" w:lastRow="0" w:firstColumn="1" w:lastColumn="0" w:noHBand="0" w:noVBand="1"/>
      </w:tblPr>
      <w:tblGrid>
        <w:gridCol w:w="4675"/>
        <w:gridCol w:w="4675"/>
      </w:tblGrid>
      <w:tr w:rsidR="007F101D" w:rsidRPr="00902383" w14:paraId="51A96A43" w14:textId="77777777" w:rsidTr="00902383">
        <w:tc>
          <w:tcPr>
            <w:tcW w:w="4675" w:type="dxa"/>
            <w:shd w:val="clear" w:color="auto" w:fill="D9D9D9" w:themeFill="background1" w:themeFillShade="D9"/>
          </w:tcPr>
          <w:p w14:paraId="5C40CF38" w14:textId="77777777" w:rsidR="007F101D" w:rsidRPr="00902383" w:rsidRDefault="00A35B2D">
            <w:pPr>
              <w:rPr>
                <w:rFonts w:ascii="Calibri" w:hAnsi="Calibri" w:cs="Calibri"/>
              </w:rPr>
            </w:pPr>
            <w:r w:rsidRPr="00902383">
              <w:rPr>
                <w:rFonts w:ascii="Calibri" w:hAnsi="Calibri" w:cs="Calibri"/>
              </w:rPr>
              <w:t>Detail</w:t>
            </w:r>
          </w:p>
        </w:tc>
        <w:tc>
          <w:tcPr>
            <w:tcW w:w="4675" w:type="dxa"/>
            <w:shd w:val="clear" w:color="auto" w:fill="D9D9D9" w:themeFill="background1" w:themeFillShade="D9"/>
          </w:tcPr>
          <w:p w14:paraId="3D5A70E2" w14:textId="77777777" w:rsidR="007F101D" w:rsidRPr="00902383" w:rsidRDefault="00A35B2D">
            <w:pPr>
              <w:rPr>
                <w:rFonts w:ascii="Calibri" w:hAnsi="Calibri" w:cs="Calibri"/>
              </w:rPr>
            </w:pPr>
            <w:r w:rsidRPr="00902383">
              <w:rPr>
                <w:rFonts w:ascii="Calibri" w:hAnsi="Calibri" w:cs="Calibri"/>
              </w:rPr>
              <w:t>Information</w:t>
            </w:r>
          </w:p>
        </w:tc>
      </w:tr>
      <w:tr w:rsidR="007F101D" w:rsidRPr="00902383" w14:paraId="25914198" w14:textId="77777777" w:rsidTr="00902383">
        <w:tc>
          <w:tcPr>
            <w:tcW w:w="4675" w:type="dxa"/>
          </w:tcPr>
          <w:p w14:paraId="6B5E7636" w14:textId="77777777" w:rsidR="007F101D" w:rsidRPr="00902383" w:rsidRDefault="00A35B2D">
            <w:pPr>
              <w:rPr>
                <w:rFonts w:ascii="Calibri" w:hAnsi="Calibri" w:cs="Calibri"/>
              </w:rPr>
            </w:pPr>
            <w:r w:rsidRPr="00902383">
              <w:rPr>
                <w:rFonts w:ascii="Calibri" w:hAnsi="Calibri" w:cs="Calibri"/>
              </w:rPr>
              <w:t>Academic year that this summary covers</w:t>
            </w:r>
          </w:p>
        </w:tc>
        <w:tc>
          <w:tcPr>
            <w:tcW w:w="4675" w:type="dxa"/>
          </w:tcPr>
          <w:p w14:paraId="21E9E8B6" w14:textId="77777777" w:rsidR="007F101D" w:rsidRPr="00902383" w:rsidRDefault="00A35B2D">
            <w:pPr>
              <w:rPr>
                <w:rFonts w:ascii="Calibri" w:hAnsi="Calibri" w:cs="Calibri"/>
              </w:rPr>
            </w:pPr>
            <w:r w:rsidRPr="00902383">
              <w:rPr>
                <w:rFonts w:ascii="Calibri" w:hAnsi="Calibri" w:cs="Calibri"/>
              </w:rPr>
              <w:t>2025–26</w:t>
            </w:r>
          </w:p>
        </w:tc>
      </w:tr>
      <w:tr w:rsidR="007F101D" w:rsidRPr="00902383" w14:paraId="3D8A4392" w14:textId="77777777" w:rsidTr="00902383">
        <w:tc>
          <w:tcPr>
            <w:tcW w:w="4675" w:type="dxa"/>
          </w:tcPr>
          <w:p w14:paraId="508E35E4" w14:textId="77777777" w:rsidR="007F101D" w:rsidRPr="00902383" w:rsidRDefault="00A35B2D">
            <w:pPr>
              <w:rPr>
                <w:rFonts w:ascii="Calibri" w:hAnsi="Calibri" w:cs="Calibri"/>
              </w:rPr>
            </w:pPr>
            <w:r w:rsidRPr="00902383">
              <w:rPr>
                <w:rFonts w:ascii="Calibri" w:hAnsi="Calibri" w:cs="Calibri"/>
              </w:rPr>
              <w:t>Date this summary was published</w:t>
            </w:r>
          </w:p>
        </w:tc>
        <w:tc>
          <w:tcPr>
            <w:tcW w:w="4675" w:type="dxa"/>
          </w:tcPr>
          <w:p w14:paraId="7AB64537" w14:textId="77777777" w:rsidR="007F101D" w:rsidRPr="00902383" w:rsidRDefault="00A35B2D">
            <w:pPr>
              <w:rPr>
                <w:rFonts w:ascii="Calibri" w:hAnsi="Calibri" w:cs="Calibri"/>
              </w:rPr>
            </w:pPr>
            <w:r w:rsidRPr="00902383">
              <w:rPr>
                <w:rFonts w:ascii="Calibri" w:hAnsi="Calibri" w:cs="Calibri"/>
              </w:rPr>
              <w:t>October 2025</w:t>
            </w:r>
          </w:p>
        </w:tc>
      </w:tr>
      <w:tr w:rsidR="007F101D" w:rsidRPr="00902383" w14:paraId="1045F03E" w14:textId="77777777" w:rsidTr="00902383">
        <w:tc>
          <w:tcPr>
            <w:tcW w:w="4675" w:type="dxa"/>
          </w:tcPr>
          <w:p w14:paraId="7C4F03CA" w14:textId="77777777" w:rsidR="007F101D" w:rsidRPr="00902383" w:rsidRDefault="00A35B2D">
            <w:pPr>
              <w:rPr>
                <w:rFonts w:ascii="Calibri" w:hAnsi="Calibri" w:cs="Calibri"/>
              </w:rPr>
            </w:pPr>
            <w:r w:rsidRPr="00902383">
              <w:rPr>
                <w:rFonts w:ascii="Calibri" w:hAnsi="Calibri" w:cs="Calibri"/>
              </w:rPr>
              <w:t>Date this summary will be reviewed</w:t>
            </w:r>
          </w:p>
        </w:tc>
        <w:tc>
          <w:tcPr>
            <w:tcW w:w="4675" w:type="dxa"/>
          </w:tcPr>
          <w:p w14:paraId="7E514EB8" w14:textId="77777777" w:rsidR="007F101D" w:rsidRPr="00902383" w:rsidRDefault="00A35B2D">
            <w:pPr>
              <w:rPr>
                <w:rFonts w:ascii="Calibri" w:hAnsi="Calibri" w:cs="Calibri"/>
              </w:rPr>
            </w:pPr>
            <w:r w:rsidRPr="00902383">
              <w:rPr>
                <w:rFonts w:ascii="Calibri" w:hAnsi="Calibri" w:cs="Calibri"/>
              </w:rPr>
              <w:t>September 2026</w:t>
            </w:r>
          </w:p>
        </w:tc>
      </w:tr>
      <w:tr w:rsidR="007F101D" w:rsidRPr="00902383" w14:paraId="1564A632" w14:textId="77777777" w:rsidTr="00902383">
        <w:tc>
          <w:tcPr>
            <w:tcW w:w="4675" w:type="dxa"/>
          </w:tcPr>
          <w:p w14:paraId="661E36B0" w14:textId="77777777" w:rsidR="007F101D" w:rsidRPr="00902383" w:rsidRDefault="00A35B2D">
            <w:pPr>
              <w:rPr>
                <w:rFonts w:ascii="Calibri" w:hAnsi="Calibri" w:cs="Calibri"/>
              </w:rPr>
            </w:pPr>
            <w:r w:rsidRPr="00902383">
              <w:rPr>
                <w:rFonts w:ascii="Calibri" w:hAnsi="Calibri" w:cs="Calibri"/>
              </w:rPr>
              <w:t>Name of the school music lead</w:t>
            </w:r>
          </w:p>
        </w:tc>
        <w:tc>
          <w:tcPr>
            <w:tcW w:w="4675" w:type="dxa"/>
          </w:tcPr>
          <w:p w14:paraId="3024F8AC" w14:textId="77777777" w:rsidR="007F101D" w:rsidRPr="00902383" w:rsidRDefault="00A35B2D">
            <w:pPr>
              <w:rPr>
                <w:rFonts w:ascii="Calibri" w:hAnsi="Calibri" w:cs="Calibri"/>
              </w:rPr>
            </w:pPr>
            <w:r w:rsidRPr="00902383">
              <w:rPr>
                <w:rFonts w:ascii="Calibri" w:hAnsi="Calibri" w:cs="Calibri"/>
              </w:rPr>
              <w:t>Martin Hughes</w:t>
            </w:r>
          </w:p>
        </w:tc>
      </w:tr>
      <w:tr w:rsidR="007F101D" w:rsidRPr="00902383" w14:paraId="236ADC27" w14:textId="77777777" w:rsidTr="00902383">
        <w:tc>
          <w:tcPr>
            <w:tcW w:w="4675" w:type="dxa"/>
          </w:tcPr>
          <w:p w14:paraId="5148791F" w14:textId="77777777" w:rsidR="007F101D" w:rsidRPr="00902383" w:rsidRDefault="00A35B2D">
            <w:pPr>
              <w:rPr>
                <w:rFonts w:ascii="Calibri" w:hAnsi="Calibri" w:cs="Calibri"/>
              </w:rPr>
            </w:pPr>
            <w:r w:rsidRPr="00902383">
              <w:rPr>
                <w:rFonts w:ascii="Calibri" w:hAnsi="Calibri" w:cs="Calibri"/>
              </w:rPr>
              <w:t>Name of school leadership team member with responsibility for music</w:t>
            </w:r>
          </w:p>
        </w:tc>
        <w:tc>
          <w:tcPr>
            <w:tcW w:w="4675" w:type="dxa"/>
          </w:tcPr>
          <w:p w14:paraId="645B7380" w14:textId="77777777" w:rsidR="007F101D" w:rsidRPr="00902383" w:rsidRDefault="00A35B2D">
            <w:pPr>
              <w:rPr>
                <w:rFonts w:ascii="Calibri" w:hAnsi="Calibri" w:cs="Calibri"/>
              </w:rPr>
            </w:pPr>
            <w:r w:rsidRPr="00902383">
              <w:rPr>
                <w:rFonts w:ascii="Calibri" w:hAnsi="Calibri" w:cs="Calibri"/>
              </w:rPr>
              <w:t>Martin Hughes</w:t>
            </w:r>
          </w:p>
        </w:tc>
      </w:tr>
      <w:tr w:rsidR="007F101D" w:rsidRPr="00902383" w14:paraId="25EDD2F9" w14:textId="77777777" w:rsidTr="00902383">
        <w:tc>
          <w:tcPr>
            <w:tcW w:w="4675" w:type="dxa"/>
          </w:tcPr>
          <w:p w14:paraId="558C9829" w14:textId="77777777" w:rsidR="007F101D" w:rsidRPr="00902383" w:rsidRDefault="00A35B2D">
            <w:pPr>
              <w:rPr>
                <w:rFonts w:ascii="Calibri" w:hAnsi="Calibri" w:cs="Calibri"/>
              </w:rPr>
            </w:pPr>
            <w:r w:rsidRPr="00902383">
              <w:rPr>
                <w:rFonts w:ascii="Calibri" w:hAnsi="Calibri" w:cs="Calibri"/>
              </w:rPr>
              <w:t>Name of local music hub</w:t>
            </w:r>
          </w:p>
        </w:tc>
        <w:tc>
          <w:tcPr>
            <w:tcW w:w="4675" w:type="dxa"/>
          </w:tcPr>
          <w:p w14:paraId="0DB64E7D" w14:textId="77777777" w:rsidR="007F101D" w:rsidRPr="00902383" w:rsidRDefault="00A35B2D">
            <w:pPr>
              <w:rPr>
                <w:rFonts w:ascii="Calibri" w:hAnsi="Calibri" w:cs="Calibri"/>
              </w:rPr>
            </w:pPr>
            <w:r w:rsidRPr="00902383">
              <w:rPr>
                <w:rFonts w:ascii="Calibri" w:hAnsi="Calibri" w:cs="Calibri"/>
              </w:rPr>
              <w:t>Greater Manchester Music Hub – Wigan Music Service</w:t>
            </w:r>
          </w:p>
        </w:tc>
      </w:tr>
    </w:tbl>
    <w:p w14:paraId="75A78A64" w14:textId="77777777" w:rsidR="007F101D" w:rsidRPr="00902383" w:rsidRDefault="00A35B2D">
      <w:pPr>
        <w:rPr>
          <w:rFonts w:ascii="Calibri" w:hAnsi="Calibri" w:cs="Calibri"/>
        </w:rPr>
      </w:pPr>
      <w:r w:rsidRPr="00902383">
        <w:rPr>
          <w:rFonts w:ascii="Calibri" w:hAnsi="Calibri" w:cs="Calibri"/>
        </w:rPr>
        <w:t>This summary outlines how our school delivers music education across curriculum music, co-curricular provision, and musical experiences, and our plans for future development.</w:t>
      </w:r>
    </w:p>
    <w:p w14:paraId="37751192" w14:textId="77777777" w:rsidR="007F101D" w:rsidRPr="00902383" w:rsidRDefault="00A35B2D">
      <w:pPr>
        <w:pStyle w:val="Heading1"/>
        <w:rPr>
          <w:rFonts w:ascii="Calibri" w:hAnsi="Calibri" w:cs="Calibri"/>
        </w:rPr>
      </w:pPr>
      <w:r w:rsidRPr="00902383">
        <w:rPr>
          <w:rFonts w:ascii="Calibri" w:hAnsi="Calibri" w:cs="Calibri"/>
        </w:rPr>
        <w:t>Part A: Curriculum music</w:t>
      </w:r>
    </w:p>
    <w:p w14:paraId="212FCF9B" w14:textId="77777777" w:rsidR="007F101D" w:rsidRPr="00902383" w:rsidRDefault="00A35B2D">
      <w:pPr>
        <w:rPr>
          <w:rFonts w:ascii="Calibri" w:hAnsi="Calibri" w:cs="Calibri"/>
        </w:rPr>
      </w:pPr>
      <w:r w:rsidRPr="00902383">
        <w:rPr>
          <w:rFonts w:ascii="Calibri" w:hAnsi="Calibri" w:cs="Calibri"/>
        </w:rPr>
        <w:t>At St Catherine of Siena Primary School, we deliver curriculum music through the Charanga Original Scheme, a comprehensive and progressive music curriculum designed for primary schools. This scheme is aligned with the Model Music Curriculum (March 2021) and supports pupils from EYFS through to Year 6.</w:t>
      </w:r>
    </w:p>
    <w:p w14:paraId="423C1E50" w14:textId="77777777" w:rsidR="007F101D" w:rsidRPr="00902383" w:rsidRDefault="00A35B2D">
      <w:pPr>
        <w:rPr>
          <w:rFonts w:ascii="Calibri" w:hAnsi="Calibri" w:cs="Calibri"/>
        </w:rPr>
      </w:pPr>
      <w:r w:rsidRPr="00902383">
        <w:rPr>
          <w:rFonts w:ascii="Calibri" w:hAnsi="Calibri" w:cs="Calibri"/>
        </w:rPr>
        <w:t>- Curriculum structure: Music is taught weekly across all year groups, with each lesson lasting approximately 45 minutes. The Charanga scheme ensures coverage of key musical dimensions including listening, performing, composing, and appraising.</w:t>
      </w:r>
    </w:p>
    <w:p w14:paraId="1763B4F6" w14:textId="77777777" w:rsidR="007F101D" w:rsidRPr="00902383" w:rsidRDefault="00A35B2D">
      <w:pPr>
        <w:rPr>
          <w:rFonts w:ascii="Calibri" w:hAnsi="Calibri" w:cs="Calibri"/>
        </w:rPr>
      </w:pPr>
      <w:r w:rsidRPr="00902383">
        <w:rPr>
          <w:rFonts w:ascii="Calibri" w:hAnsi="Calibri" w:cs="Calibri"/>
        </w:rPr>
        <w:t>- Inclusivity and SEND provision: The Charanga scheme includes differentiated activities and resources to support SEND and disabled pupils, ensuring that all children can access and enjoy music education. Lessons are adapted to meet individual needs, and additional support is provided where necessary to promote full participation.</w:t>
      </w:r>
    </w:p>
    <w:p w14:paraId="6722094C" w14:textId="77777777" w:rsidR="007F101D" w:rsidRPr="00902383" w:rsidRDefault="00A35B2D">
      <w:pPr>
        <w:rPr>
          <w:rFonts w:ascii="Calibri" w:hAnsi="Calibri" w:cs="Calibri"/>
        </w:rPr>
      </w:pPr>
      <w:r w:rsidRPr="00902383">
        <w:rPr>
          <w:rFonts w:ascii="Calibri" w:hAnsi="Calibri" w:cs="Calibri"/>
        </w:rPr>
        <w:t>- Singing and instrumental learning: Pupils regularly engage in singing activities and have opportunities to play tuned and untuned percussion instruments. In Key Stage 2, pupils participate in whole-class ensemble teaching, learning instruments such as recorders and glockenspiels.</w:t>
      </w:r>
    </w:p>
    <w:p w14:paraId="1FCB90D6" w14:textId="77777777" w:rsidR="007F101D" w:rsidRPr="00902383" w:rsidRDefault="00A35B2D">
      <w:pPr>
        <w:rPr>
          <w:rFonts w:ascii="Calibri" w:hAnsi="Calibri" w:cs="Calibri"/>
        </w:rPr>
      </w:pPr>
      <w:r w:rsidRPr="00902383">
        <w:rPr>
          <w:rFonts w:ascii="Calibri" w:hAnsi="Calibri" w:cs="Calibri"/>
        </w:rPr>
        <w:t>- Partnerships: We work closely with the Greater Manchester Music Hub – Wigan Music Service, which supports our curriculum delivery and provides additional resources and CPD for staff.</w:t>
      </w:r>
    </w:p>
    <w:p w14:paraId="5F802E9E" w14:textId="77777777" w:rsidR="007F101D" w:rsidRPr="00902383" w:rsidRDefault="00A35B2D">
      <w:pPr>
        <w:rPr>
          <w:rFonts w:ascii="Calibri" w:hAnsi="Calibri" w:cs="Calibri"/>
        </w:rPr>
      </w:pPr>
      <w:r w:rsidRPr="00902383">
        <w:rPr>
          <w:rFonts w:ascii="Calibri" w:hAnsi="Calibri" w:cs="Calibri"/>
        </w:rPr>
        <w:lastRenderedPageBreak/>
        <w:t>- Curriculum access: Our full music curriculum overview, including progression and SEND support, is available on our school website [insert link here].</w:t>
      </w:r>
    </w:p>
    <w:p w14:paraId="53894B2C" w14:textId="77777777" w:rsidR="007F101D" w:rsidRPr="00902383" w:rsidRDefault="00A35B2D">
      <w:pPr>
        <w:pStyle w:val="Heading1"/>
        <w:rPr>
          <w:rFonts w:ascii="Calibri" w:hAnsi="Calibri" w:cs="Calibri"/>
        </w:rPr>
      </w:pPr>
      <w:r w:rsidRPr="00902383">
        <w:rPr>
          <w:rFonts w:ascii="Calibri" w:hAnsi="Calibri" w:cs="Calibri"/>
        </w:rPr>
        <w:t>Part B: Co-curricular music</w:t>
      </w:r>
    </w:p>
    <w:p w14:paraId="5515C6C7" w14:textId="77777777" w:rsidR="007F101D" w:rsidRPr="00902383" w:rsidRDefault="00A35B2D">
      <w:pPr>
        <w:rPr>
          <w:rFonts w:ascii="Calibri" w:hAnsi="Calibri" w:cs="Calibri"/>
        </w:rPr>
      </w:pPr>
      <w:r w:rsidRPr="00902383">
        <w:rPr>
          <w:rFonts w:ascii="Calibri" w:hAnsi="Calibri" w:cs="Calibri"/>
        </w:rPr>
        <w:t>St Catherine of Siena Primary School provides a wide range of musical opportunities beyond the classroom to support pupils’ enjoyment, creativity, and progression in music:</w:t>
      </w:r>
    </w:p>
    <w:p w14:paraId="3F779A6F" w14:textId="77777777" w:rsidR="007F101D" w:rsidRPr="00902383" w:rsidRDefault="00A35B2D">
      <w:pPr>
        <w:rPr>
          <w:rFonts w:ascii="Calibri" w:hAnsi="Calibri" w:cs="Calibri"/>
        </w:rPr>
      </w:pPr>
      <w:r w:rsidRPr="00902383">
        <w:rPr>
          <w:rFonts w:ascii="Calibri" w:hAnsi="Calibri" w:cs="Calibri"/>
        </w:rPr>
        <w:t xml:space="preserve">- Choir and performances: A school choir runs during the autumn term, culminating in a performance at the local church for parishioners. Pupils also perform songs in </w:t>
      </w:r>
      <w:proofErr w:type="gramStart"/>
      <w:r w:rsidRPr="00902383">
        <w:rPr>
          <w:rFonts w:ascii="Calibri" w:hAnsi="Calibri" w:cs="Calibri"/>
        </w:rPr>
        <w:t>services</w:t>
      </w:r>
      <w:proofErr w:type="gramEnd"/>
      <w:r w:rsidRPr="00902383">
        <w:rPr>
          <w:rFonts w:ascii="Calibri" w:hAnsi="Calibri" w:cs="Calibri"/>
        </w:rPr>
        <w:t xml:space="preserve"> throughout the year, including the Harvest Festival, Easter Celebration, and other liturgical events.</w:t>
      </w:r>
    </w:p>
    <w:p w14:paraId="6A6C5B81" w14:textId="77777777" w:rsidR="007F101D" w:rsidRPr="00902383" w:rsidRDefault="00A35B2D">
      <w:pPr>
        <w:rPr>
          <w:rFonts w:ascii="Calibri" w:hAnsi="Calibri" w:cs="Calibri"/>
        </w:rPr>
      </w:pPr>
      <w:r w:rsidRPr="00902383">
        <w:rPr>
          <w:rFonts w:ascii="Calibri" w:hAnsi="Calibri" w:cs="Calibri"/>
        </w:rPr>
        <w:t>- Collective worship and singing practice: Pupils participate in weekly collective worship, where they sing hymns together. Regular Singing Practice sessions are held to introduce and rehearse new hymns.</w:t>
      </w:r>
    </w:p>
    <w:p w14:paraId="59FF5321" w14:textId="77777777" w:rsidR="007F101D" w:rsidRPr="00902383" w:rsidRDefault="00A35B2D">
      <w:pPr>
        <w:rPr>
          <w:rFonts w:ascii="Calibri" w:hAnsi="Calibri" w:cs="Calibri"/>
        </w:rPr>
      </w:pPr>
      <w:r w:rsidRPr="00902383">
        <w:rPr>
          <w:rFonts w:ascii="Calibri" w:hAnsi="Calibri" w:cs="Calibri"/>
        </w:rPr>
        <w:t>- Assemblies and productions:</w:t>
      </w:r>
    </w:p>
    <w:p w14:paraId="33250F14" w14:textId="77777777" w:rsidR="007F101D" w:rsidRPr="00902383" w:rsidRDefault="00A35B2D">
      <w:pPr>
        <w:rPr>
          <w:rFonts w:ascii="Calibri" w:hAnsi="Calibri" w:cs="Calibri"/>
        </w:rPr>
      </w:pPr>
      <w:r w:rsidRPr="00902383">
        <w:rPr>
          <w:rFonts w:ascii="Calibri" w:hAnsi="Calibri" w:cs="Calibri"/>
        </w:rPr>
        <w:t xml:space="preserve">  - Each year group leads a class assembly, performing songs linked to the theme of their assembly.</w:t>
      </w:r>
    </w:p>
    <w:p w14:paraId="2FC02FEF" w14:textId="77777777" w:rsidR="007F101D" w:rsidRPr="00902383" w:rsidRDefault="00A35B2D">
      <w:pPr>
        <w:rPr>
          <w:rFonts w:ascii="Calibri" w:hAnsi="Calibri" w:cs="Calibri"/>
        </w:rPr>
      </w:pPr>
      <w:r w:rsidRPr="00902383">
        <w:rPr>
          <w:rFonts w:ascii="Calibri" w:hAnsi="Calibri" w:cs="Calibri"/>
        </w:rPr>
        <w:t xml:space="preserve">  - Key Stage 1 pupils learn and perform a Christmas production for parents at school.</w:t>
      </w:r>
    </w:p>
    <w:p w14:paraId="7AFBAA1B" w14:textId="77777777" w:rsidR="007F101D" w:rsidRPr="00902383" w:rsidRDefault="00A35B2D">
      <w:pPr>
        <w:rPr>
          <w:rFonts w:ascii="Calibri" w:hAnsi="Calibri" w:cs="Calibri"/>
        </w:rPr>
      </w:pPr>
      <w:r w:rsidRPr="00902383">
        <w:rPr>
          <w:rFonts w:ascii="Calibri" w:hAnsi="Calibri" w:cs="Calibri"/>
        </w:rPr>
        <w:t xml:space="preserve">  - Key Stage 2 pupils present a Christmas production for parents at the local church.</w:t>
      </w:r>
    </w:p>
    <w:p w14:paraId="23B9B630" w14:textId="77777777" w:rsidR="007F101D" w:rsidRPr="00902383" w:rsidRDefault="00A35B2D">
      <w:pPr>
        <w:rPr>
          <w:rFonts w:ascii="Calibri" w:hAnsi="Calibri" w:cs="Calibri"/>
        </w:rPr>
      </w:pPr>
      <w:r w:rsidRPr="00902383">
        <w:rPr>
          <w:rFonts w:ascii="Calibri" w:hAnsi="Calibri" w:cs="Calibri"/>
        </w:rPr>
        <w:t xml:space="preserve">  - Year 6 pupils rehearse and perform an End of Year Production, which includes learning and singing a range of songs, performed for parents as a celebration of their time at the school.</w:t>
      </w:r>
    </w:p>
    <w:p w14:paraId="268F03F7" w14:textId="77777777" w:rsidR="007F101D" w:rsidRPr="00902383" w:rsidRDefault="00A35B2D">
      <w:pPr>
        <w:rPr>
          <w:rFonts w:ascii="Calibri" w:hAnsi="Calibri" w:cs="Calibri"/>
        </w:rPr>
      </w:pPr>
      <w:r w:rsidRPr="00902383">
        <w:rPr>
          <w:rFonts w:ascii="Calibri" w:hAnsi="Calibri" w:cs="Calibri"/>
        </w:rPr>
        <w:t>- Music through PE: Pupils experience music through the PE curriculum, particularly in gymnastics and dance, where musicality, rhythm, and movement are explored.</w:t>
      </w:r>
    </w:p>
    <w:p w14:paraId="5797DADE" w14:textId="77777777" w:rsidR="007F101D" w:rsidRPr="00902383" w:rsidRDefault="00A35B2D">
      <w:pPr>
        <w:rPr>
          <w:rFonts w:ascii="Calibri" w:hAnsi="Calibri" w:cs="Calibri"/>
        </w:rPr>
      </w:pPr>
      <w:r w:rsidRPr="00902383">
        <w:rPr>
          <w:rFonts w:ascii="Calibri" w:hAnsi="Calibri" w:cs="Calibri"/>
        </w:rPr>
        <w:t>- Music in the sensory room: Music is used to enhance the environment in our sensory room, supporting pupils with additional needs by creating a calming, engaging, and therapeutic atmosphere. This includes the use of ambient music, soundscapes, and rhythm-based activities tailored to individual sensory profiles.</w:t>
      </w:r>
    </w:p>
    <w:p w14:paraId="77B46311" w14:textId="77777777" w:rsidR="007F101D" w:rsidRPr="00902383" w:rsidRDefault="00A35B2D">
      <w:pPr>
        <w:rPr>
          <w:rFonts w:ascii="Calibri" w:hAnsi="Calibri" w:cs="Calibri"/>
        </w:rPr>
      </w:pPr>
      <w:r w:rsidRPr="00902383">
        <w:rPr>
          <w:rFonts w:ascii="Calibri" w:hAnsi="Calibri" w:cs="Calibri"/>
        </w:rPr>
        <w:t xml:space="preserve">- Break-time musical engagement: Pupils </w:t>
      </w:r>
      <w:proofErr w:type="gramStart"/>
      <w:r w:rsidRPr="00902383">
        <w:rPr>
          <w:rFonts w:ascii="Calibri" w:hAnsi="Calibri" w:cs="Calibri"/>
        </w:rPr>
        <w:t>have the opportunity to</w:t>
      </w:r>
      <w:proofErr w:type="gramEnd"/>
      <w:r w:rsidRPr="00902383">
        <w:rPr>
          <w:rFonts w:ascii="Calibri" w:hAnsi="Calibri" w:cs="Calibri"/>
        </w:rPr>
        <w:t xml:space="preserve"> </w:t>
      </w:r>
      <w:proofErr w:type="spellStart"/>
      <w:r w:rsidRPr="00902383">
        <w:rPr>
          <w:rFonts w:ascii="Calibri" w:hAnsi="Calibri" w:cs="Calibri"/>
        </w:rPr>
        <w:t>practise</w:t>
      </w:r>
      <w:proofErr w:type="spellEnd"/>
      <w:r w:rsidRPr="00902383">
        <w:rPr>
          <w:rFonts w:ascii="Calibri" w:hAnsi="Calibri" w:cs="Calibri"/>
        </w:rPr>
        <w:t xml:space="preserve"> and play on the school piano during break times, encouraging informal music-making, creativity, and self-expression.</w:t>
      </w:r>
    </w:p>
    <w:p w14:paraId="5E497D02" w14:textId="77777777" w:rsidR="007F101D" w:rsidRPr="00902383" w:rsidRDefault="00A35B2D">
      <w:pPr>
        <w:pStyle w:val="Heading1"/>
        <w:rPr>
          <w:rFonts w:ascii="Calibri" w:hAnsi="Calibri" w:cs="Calibri"/>
        </w:rPr>
      </w:pPr>
      <w:r w:rsidRPr="00902383">
        <w:rPr>
          <w:rFonts w:ascii="Calibri" w:hAnsi="Calibri" w:cs="Calibri"/>
        </w:rPr>
        <w:lastRenderedPageBreak/>
        <w:t>Part C: Musical experiences</w:t>
      </w:r>
    </w:p>
    <w:p w14:paraId="444D9D0E" w14:textId="77777777" w:rsidR="007F101D" w:rsidRPr="00902383" w:rsidRDefault="00A35B2D">
      <w:pPr>
        <w:rPr>
          <w:rFonts w:ascii="Calibri" w:hAnsi="Calibri" w:cs="Calibri"/>
        </w:rPr>
      </w:pPr>
      <w:r w:rsidRPr="00902383">
        <w:rPr>
          <w:rFonts w:ascii="Calibri" w:hAnsi="Calibri" w:cs="Calibri"/>
        </w:rPr>
        <w:t>At St Catherine of Siena Primary School, we provide a wide range of musical experiences throughout the academic year that enrich pupils’ cultural, spiritual, and creative development:</w:t>
      </w:r>
    </w:p>
    <w:p w14:paraId="708EE811" w14:textId="77777777" w:rsidR="007F101D" w:rsidRPr="00902383" w:rsidRDefault="00A35B2D">
      <w:pPr>
        <w:rPr>
          <w:rFonts w:ascii="Calibri" w:hAnsi="Calibri" w:cs="Calibri"/>
        </w:rPr>
      </w:pPr>
      <w:r w:rsidRPr="00902383">
        <w:rPr>
          <w:rFonts w:ascii="Calibri" w:hAnsi="Calibri" w:cs="Calibri"/>
        </w:rPr>
        <w:t>- Singing in assembly and worship: Pupils sing regularly during weekly collective worship and whole-school assemblies, contributing to a strong culture of singing across the school.</w:t>
      </w:r>
    </w:p>
    <w:p w14:paraId="3569C70B" w14:textId="77777777" w:rsidR="007F101D" w:rsidRPr="00902383" w:rsidRDefault="00A35B2D">
      <w:pPr>
        <w:rPr>
          <w:rFonts w:ascii="Calibri" w:hAnsi="Calibri" w:cs="Calibri"/>
        </w:rPr>
      </w:pPr>
      <w:r w:rsidRPr="00902383">
        <w:rPr>
          <w:rFonts w:ascii="Calibri" w:hAnsi="Calibri" w:cs="Calibri"/>
        </w:rPr>
        <w:t>- Seasonal and liturgical performances: Pupils perform in services throughout the year, including:</w:t>
      </w:r>
    </w:p>
    <w:p w14:paraId="3605B602" w14:textId="77777777" w:rsidR="007F101D" w:rsidRPr="00902383" w:rsidRDefault="00A35B2D">
      <w:pPr>
        <w:rPr>
          <w:rFonts w:ascii="Calibri" w:hAnsi="Calibri" w:cs="Calibri"/>
        </w:rPr>
      </w:pPr>
      <w:r w:rsidRPr="00902383">
        <w:rPr>
          <w:rFonts w:ascii="Calibri" w:hAnsi="Calibri" w:cs="Calibri"/>
        </w:rPr>
        <w:t xml:space="preserve">  - Harvest Festival</w:t>
      </w:r>
    </w:p>
    <w:p w14:paraId="1424295F" w14:textId="77777777" w:rsidR="007F101D" w:rsidRPr="00902383" w:rsidRDefault="00A35B2D">
      <w:pPr>
        <w:rPr>
          <w:rFonts w:ascii="Calibri" w:hAnsi="Calibri" w:cs="Calibri"/>
        </w:rPr>
      </w:pPr>
      <w:r w:rsidRPr="00902383">
        <w:rPr>
          <w:rFonts w:ascii="Calibri" w:hAnsi="Calibri" w:cs="Calibri"/>
        </w:rPr>
        <w:t xml:space="preserve">  - Easter Celebration</w:t>
      </w:r>
    </w:p>
    <w:p w14:paraId="4A53CF4B" w14:textId="77777777" w:rsidR="007F101D" w:rsidRPr="00902383" w:rsidRDefault="00A35B2D">
      <w:pPr>
        <w:rPr>
          <w:rFonts w:ascii="Calibri" w:hAnsi="Calibri" w:cs="Calibri"/>
        </w:rPr>
      </w:pPr>
      <w:r w:rsidRPr="00902383">
        <w:rPr>
          <w:rFonts w:ascii="Calibri" w:hAnsi="Calibri" w:cs="Calibri"/>
        </w:rPr>
        <w:t xml:space="preserve">  - Christmas services </w:t>
      </w:r>
      <w:proofErr w:type="gramStart"/>
      <w:r w:rsidRPr="00902383">
        <w:rPr>
          <w:rFonts w:ascii="Calibri" w:hAnsi="Calibri" w:cs="Calibri"/>
        </w:rPr>
        <w:t>held</w:t>
      </w:r>
      <w:proofErr w:type="gramEnd"/>
      <w:r w:rsidRPr="00902383">
        <w:rPr>
          <w:rFonts w:ascii="Calibri" w:hAnsi="Calibri" w:cs="Calibri"/>
        </w:rPr>
        <w:t xml:space="preserve"> at the local church for Key Stage 2 and at school for Key Stage 1</w:t>
      </w:r>
    </w:p>
    <w:p w14:paraId="0C44496A" w14:textId="77777777" w:rsidR="007F101D" w:rsidRPr="00902383" w:rsidRDefault="00A35B2D">
      <w:pPr>
        <w:rPr>
          <w:rFonts w:ascii="Calibri" w:hAnsi="Calibri" w:cs="Calibri"/>
        </w:rPr>
      </w:pPr>
      <w:r w:rsidRPr="00902383">
        <w:rPr>
          <w:rFonts w:ascii="Calibri" w:hAnsi="Calibri" w:cs="Calibri"/>
        </w:rPr>
        <w:t>- Class assemblies: Each year group presents a class assembly that includes musical performances linked to the theme of the assembly, allowing pupils to share their learning and musical talents with the wider school community.</w:t>
      </w:r>
    </w:p>
    <w:p w14:paraId="32C120D4" w14:textId="77777777" w:rsidR="007F101D" w:rsidRPr="00902383" w:rsidRDefault="00A35B2D">
      <w:pPr>
        <w:rPr>
          <w:rFonts w:ascii="Calibri" w:hAnsi="Calibri" w:cs="Calibri"/>
        </w:rPr>
      </w:pPr>
      <w:r w:rsidRPr="00902383">
        <w:rPr>
          <w:rFonts w:ascii="Calibri" w:hAnsi="Calibri" w:cs="Calibri"/>
        </w:rPr>
        <w:t>- End-of-year production: Year 6 pupils rehearse and perform a musical production for parents, showcasing a range of songs and dramatic performances as a celebration of their time at the school.</w:t>
      </w:r>
    </w:p>
    <w:p w14:paraId="36153D22" w14:textId="77777777" w:rsidR="007F101D" w:rsidRPr="00902383" w:rsidRDefault="00A35B2D">
      <w:pPr>
        <w:rPr>
          <w:rFonts w:ascii="Calibri" w:hAnsi="Calibri" w:cs="Calibri"/>
        </w:rPr>
      </w:pPr>
      <w:r w:rsidRPr="00902383">
        <w:rPr>
          <w:rFonts w:ascii="Calibri" w:hAnsi="Calibri" w:cs="Calibri"/>
        </w:rPr>
        <w:t>- Visiting performances: We welcome travelling theatre groups and pantomimes into school to perform for pupils, offering them the chance to experience live musical theatre and storytelling in an engaging and accessible way.</w:t>
      </w:r>
    </w:p>
    <w:p w14:paraId="67D70C34" w14:textId="77777777" w:rsidR="007F101D" w:rsidRPr="00902383" w:rsidRDefault="00A35B2D">
      <w:pPr>
        <w:rPr>
          <w:rFonts w:ascii="Calibri" w:hAnsi="Calibri" w:cs="Calibri"/>
        </w:rPr>
      </w:pPr>
      <w:r w:rsidRPr="00902383">
        <w:rPr>
          <w:rFonts w:ascii="Calibri" w:hAnsi="Calibri" w:cs="Calibri"/>
        </w:rPr>
        <w:t>- Trips and external experiences: Where possible, pupils attend local concerts and performances, and we invite musicians and music educators into school to enhance pupils’ exposure to live music.</w:t>
      </w:r>
    </w:p>
    <w:p w14:paraId="3FFC1257" w14:textId="77777777" w:rsidR="007F101D" w:rsidRPr="00902383" w:rsidRDefault="00A35B2D">
      <w:pPr>
        <w:rPr>
          <w:rFonts w:ascii="Calibri" w:hAnsi="Calibri" w:cs="Calibri"/>
        </w:rPr>
      </w:pPr>
      <w:r w:rsidRPr="00902383">
        <w:rPr>
          <w:rFonts w:ascii="Calibri" w:hAnsi="Calibri" w:cs="Calibri"/>
        </w:rPr>
        <w:t>- Community engagement: Musical performances at the local church and for parishioners help pupils connect with the wider community and understand the role of music in communal and spiritual life.</w:t>
      </w:r>
    </w:p>
    <w:p w14:paraId="44585937" w14:textId="77777777" w:rsidR="007F101D" w:rsidRPr="00902383" w:rsidRDefault="00A35B2D">
      <w:pPr>
        <w:pStyle w:val="Heading1"/>
        <w:rPr>
          <w:rFonts w:ascii="Calibri" w:hAnsi="Calibri" w:cs="Calibri"/>
        </w:rPr>
      </w:pPr>
      <w:r w:rsidRPr="00902383">
        <w:rPr>
          <w:rFonts w:ascii="Calibri" w:hAnsi="Calibri" w:cs="Calibri"/>
        </w:rPr>
        <w:t>In the future</w:t>
      </w:r>
    </w:p>
    <w:p w14:paraId="0C636302" w14:textId="77777777" w:rsidR="007F101D" w:rsidRPr="00902383" w:rsidRDefault="00A35B2D">
      <w:pPr>
        <w:rPr>
          <w:rFonts w:ascii="Calibri" w:hAnsi="Calibri" w:cs="Calibri"/>
        </w:rPr>
      </w:pPr>
      <w:r w:rsidRPr="00902383">
        <w:rPr>
          <w:rFonts w:ascii="Calibri" w:hAnsi="Calibri" w:cs="Calibri"/>
        </w:rPr>
        <w:t>St Catherine of Siena Primary School is committed to continually enhancing its music provision. In the coming years, we aim to:</w:t>
      </w:r>
    </w:p>
    <w:p w14:paraId="5BD9F6E7" w14:textId="77777777" w:rsidR="007F101D" w:rsidRPr="00902383" w:rsidRDefault="00A35B2D">
      <w:pPr>
        <w:rPr>
          <w:rFonts w:ascii="Calibri" w:hAnsi="Calibri" w:cs="Calibri"/>
        </w:rPr>
      </w:pPr>
      <w:r w:rsidRPr="00902383">
        <w:rPr>
          <w:rFonts w:ascii="Calibri" w:hAnsi="Calibri" w:cs="Calibri"/>
        </w:rPr>
        <w:t>- Convert to the Charanga Model Music Curriculum, ensuring our teaching aligns even more closely with national guidance and supports progression from EYFS to Year 6.</w:t>
      </w:r>
    </w:p>
    <w:p w14:paraId="53E1D814" w14:textId="77777777" w:rsidR="007F101D" w:rsidRPr="00902383" w:rsidRDefault="00A35B2D">
      <w:pPr>
        <w:rPr>
          <w:rFonts w:ascii="Calibri" w:hAnsi="Calibri" w:cs="Calibri"/>
        </w:rPr>
      </w:pPr>
      <w:r w:rsidRPr="00902383">
        <w:rPr>
          <w:rFonts w:ascii="Calibri" w:hAnsi="Calibri" w:cs="Calibri"/>
        </w:rPr>
        <w:lastRenderedPageBreak/>
        <w:t xml:space="preserve">- Increase </w:t>
      </w:r>
      <w:proofErr w:type="gramStart"/>
      <w:r w:rsidRPr="00902383">
        <w:rPr>
          <w:rFonts w:ascii="Calibri" w:hAnsi="Calibri" w:cs="Calibri"/>
        </w:rPr>
        <w:t>curriculum music time</w:t>
      </w:r>
      <w:proofErr w:type="gramEnd"/>
      <w:r w:rsidRPr="00902383">
        <w:rPr>
          <w:rFonts w:ascii="Calibri" w:hAnsi="Calibri" w:cs="Calibri"/>
        </w:rPr>
        <w:t xml:space="preserve"> to ensure all pupils receive at least one hour of music per week, supporting deeper engagement and musical development.</w:t>
      </w:r>
    </w:p>
    <w:p w14:paraId="1A2B6124" w14:textId="77777777" w:rsidR="007F101D" w:rsidRPr="00902383" w:rsidRDefault="00A35B2D">
      <w:pPr>
        <w:rPr>
          <w:rFonts w:ascii="Calibri" w:hAnsi="Calibri" w:cs="Calibri"/>
        </w:rPr>
      </w:pPr>
      <w:r w:rsidRPr="00902383">
        <w:rPr>
          <w:rFonts w:ascii="Calibri" w:hAnsi="Calibri" w:cs="Calibri"/>
        </w:rPr>
        <w:t>- Introduce new instruments for whole-class ensemble teaching, expanding beyond recorders and glockenspiels to include ukuleles or tuned percussion.</w:t>
      </w:r>
    </w:p>
    <w:p w14:paraId="0D3A6ECF" w14:textId="77777777" w:rsidR="007F101D" w:rsidRPr="00902383" w:rsidRDefault="00A35B2D">
      <w:pPr>
        <w:rPr>
          <w:rFonts w:ascii="Calibri" w:hAnsi="Calibri" w:cs="Calibri"/>
        </w:rPr>
      </w:pPr>
      <w:r w:rsidRPr="00902383">
        <w:rPr>
          <w:rFonts w:ascii="Calibri" w:hAnsi="Calibri" w:cs="Calibri"/>
        </w:rPr>
        <w:t>- Develop staff confidence and subject knowledge through CPD opportunities in partnership with the Greater Manchester Music Hub – Wigan Music Service.</w:t>
      </w:r>
    </w:p>
    <w:p w14:paraId="15B9AEAE" w14:textId="77777777" w:rsidR="007F101D" w:rsidRPr="00902383" w:rsidRDefault="00A35B2D">
      <w:pPr>
        <w:rPr>
          <w:rFonts w:ascii="Calibri" w:hAnsi="Calibri" w:cs="Calibri"/>
        </w:rPr>
      </w:pPr>
      <w:r w:rsidRPr="00902383">
        <w:rPr>
          <w:rFonts w:ascii="Calibri" w:hAnsi="Calibri" w:cs="Calibri"/>
        </w:rPr>
        <w:t xml:space="preserve">- Strengthen links with external musicians and </w:t>
      </w:r>
      <w:proofErr w:type="spellStart"/>
      <w:r w:rsidRPr="00902383">
        <w:rPr>
          <w:rFonts w:ascii="Calibri" w:hAnsi="Calibri" w:cs="Calibri"/>
        </w:rPr>
        <w:t>organisations</w:t>
      </w:r>
      <w:proofErr w:type="spellEnd"/>
      <w:r w:rsidRPr="00902383">
        <w:rPr>
          <w:rFonts w:ascii="Calibri" w:hAnsi="Calibri" w:cs="Calibri"/>
        </w:rPr>
        <w:t>, inviting more live performances and workshops into school to inspire pupils.</w:t>
      </w:r>
    </w:p>
    <w:p w14:paraId="0F6EF486" w14:textId="77777777" w:rsidR="007F101D" w:rsidRPr="00902383" w:rsidRDefault="00A35B2D">
      <w:pPr>
        <w:rPr>
          <w:rFonts w:ascii="Calibri" w:hAnsi="Calibri" w:cs="Calibri"/>
        </w:rPr>
      </w:pPr>
      <w:r w:rsidRPr="00902383">
        <w:rPr>
          <w:rFonts w:ascii="Calibri" w:hAnsi="Calibri" w:cs="Calibri"/>
        </w:rPr>
        <w:t>- Expand co-curricular opportunities, including the possibility of a year-round choir and additional instrumental ensembles.</w:t>
      </w:r>
    </w:p>
    <w:p w14:paraId="2EA76BB5" w14:textId="77777777" w:rsidR="007F101D" w:rsidRPr="00902383" w:rsidRDefault="00A35B2D">
      <w:pPr>
        <w:rPr>
          <w:rFonts w:ascii="Calibri" w:hAnsi="Calibri" w:cs="Calibri"/>
        </w:rPr>
      </w:pPr>
      <w:r w:rsidRPr="00902383">
        <w:rPr>
          <w:rFonts w:ascii="Calibri" w:hAnsi="Calibri" w:cs="Calibri"/>
        </w:rPr>
        <w:t>- Introduce termly school-wide musical performances, giving all pupils regular opportunities to perform and celebrate their musical learning.</w:t>
      </w:r>
    </w:p>
    <w:p w14:paraId="67DBCCFA" w14:textId="77777777" w:rsidR="007F101D" w:rsidRPr="00902383" w:rsidRDefault="00A35B2D">
      <w:pPr>
        <w:rPr>
          <w:rFonts w:ascii="Calibri" w:hAnsi="Calibri" w:cs="Calibri"/>
        </w:rPr>
      </w:pPr>
      <w:r w:rsidRPr="00902383">
        <w:rPr>
          <w:rFonts w:ascii="Calibri" w:hAnsi="Calibri" w:cs="Calibri"/>
        </w:rPr>
        <w:t>- Improve access and inclusion, ensuring all pupils, including those with SEND, can fully participate in music through adapted resources and targeted support.</w:t>
      </w:r>
    </w:p>
    <w:p w14:paraId="765384EF" w14:textId="77777777" w:rsidR="007F101D" w:rsidRPr="00902383" w:rsidRDefault="00A35B2D">
      <w:pPr>
        <w:rPr>
          <w:rFonts w:ascii="Calibri" w:hAnsi="Calibri" w:cs="Calibri"/>
        </w:rPr>
      </w:pPr>
      <w:r w:rsidRPr="00902383">
        <w:rPr>
          <w:rFonts w:ascii="Calibri" w:hAnsi="Calibri" w:cs="Calibri"/>
        </w:rPr>
        <w:t>These developments are aligned with the seven features of high-quality music provision and reflect our commitment to nurturing musical talent and enjoyment across the whole school community.</w:t>
      </w:r>
    </w:p>
    <w:sectPr w:rsidR="007F101D" w:rsidRPr="009023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5802D1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0804D87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1F44E1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B00E918"/>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A0CC6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14310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5E6E9D4"/>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0E08CCE"/>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D1EE21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BE733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93D0836"/>
    <w:multiLevelType w:val="singleLevel"/>
    <w:tmpl w:val="04090001"/>
    <w:lvl w:ilvl="0">
      <w:start w:val="1"/>
      <w:numFmt w:val="bullet"/>
      <w:lvlText w:val=""/>
      <w:lvlJc w:val="left"/>
      <w:pPr>
        <w:ind w:left="720" w:hanging="360"/>
      </w:pPr>
      <w:rPr>
        <w:rFonts w:ascii="Symbol" w:hAnsi="Symbol" w:hint="default"/>
      </w:rPr>
    </w:lvl>
  </w:abstractNum>
  <w:abstractNum w:abstractNumId="11" w15:restartNumberingAfterBreak="0">
    <w:nsid w:val="4124673C"/>
    <w:multiLevelType w:val="hybridMultilevel"/>
    <w:tmpl w:val="D8D060C4"/>
    <w:lvl w:ilvl="0" w:tplc="D5409370">
      <w:start w:val="1"/>
      <w:numFmt w:val="bullet"/>
      <w:lvlText w:val=""/>
      <w:lvlJc w:val="left"/>
      <w:pPr>
        <w:ind w:left="720" w:hanging="360"/>
      </w:pPr>
      <w:rPr>
        <w:rFonts w:ascii="Symbol" w:hAnsi="Symbol" w:hint="default"/>
      </w:rPr>
    </w:lvl>
    <w:lvl w:ilvl="1" w:tplc="D072366E">
      <w:start w:val="1"/>
      <w:numFmt w:val="bullet"/>
      <w:lvlText w:val="o"/>
      <w:lvlJc w:val="left"/>
      <w:pPr>
        <w:ind w:left="1440" w:hanging="360"/>
      </w:pPr>
      <w:rPr>
        <w:rFonts w:ascii="Courier New" w:hAnsi="Courier New" w:hint="default"/>
      </w:rPr>
    </w:lvl>
    <w:lvl w:ilvl="2" w:tplc="9F0C031A">
      <w:start w:val="1"/>
      <w:numFmt w:val="bullet"/>
      <w:lvlText w:val=""/>
      <w:lvlJc w:val="left"/>
      <w:pPr>
        <w:ind w:left="2160" w:hanging="360"/>
      </w:pPr>
      <w:rPr>
        <w:rFonts w:ascii="Wingdings" w:hAnsi="Wingdings" w:hint="default"/>
      </w:rPr>
    </w:lvl>
    <w:lvl w:ilvl="3" w:tplc="78A0196A">
      <w:start w:val="1"/>
      <w:numFmt w:val="bullet"/>
      <w:lvlText w:val=""/>
      <w:lvlJc w:val="left"/>
      <w:pPr>
        <w:ind w:left="2880" w:hanging="360"/>
      </w:pPr>
      <w:rPr>
        <w:rFonts w:ascii="Symbol" w:hAnsi="Symbol" w:hint="default"/>
      </w:rPr>
    </w:lvl>
    <w:lvl w:ilvl="4" w:tplc="6F78ABA4">
      <w:start w:val="1"/>
      <w:numFmt w:val="bullet"/>
      <w:lvlText w:val="o"/>
      <w:lvlJc w:val="left"/>
      <w:pPr>
        <w:ind w:left="3600" w:hanging="360"/>
      </w:pPr>
      <w:rPr>
        <w:rFonts w:ascii="Courier New" w:hAnsi="Courier New" w:hint="default"/>
      </w:rPr>
    </w:lvl>
    <w:lvl w:ilvl="5" w:tplc="598A84FA">
      <w:start w:val="1"/>
      <w:numFmt w:val="bullet"/>
      <w:lvlText w:val=""/>
      <w:lvlJc w:val="left"/>
      <w:pPr>
        <w:ind w:left="4320" w:hanging="360"/>
      </w:pPr>
      <w:rPr>
        <w:rFonts w:ascii="Wingdings" w:hAnsi="Wingdings" w:hint="default"/>
      </w:rPr>
    </w:lvl>
    <w:lvl w:ilvl="6" w:tplc="DEB8DE06">
      <w:start w:val="1"/>
      <w:numFmt w:val="bullet"/>
      <w:lvlText w:val=""/>
      <w:lvlJc w:val="left"/>
      <w:pPr>
        <w:ind w:left="5040" w:hanging="360"/>
      </w:pPr>
      <w:rPr>
        <w:rFonts w:ascii="Symbol" w:hAnsi="Symbol" w:hint="default"/>
      </w:rPr>
    </w:lvl>
    <w:lvl w:ilvl="7" w:tplc="5170A0D2">
      <w:start w:val="1"/>
      <w:numFmt w:val="bullet"/>
      <w:lvlText w:val="o"/>
      <w:lvlJc w:val="left"/>
      <w:pPr>
        <w:ind w:left="5760" w:hanging="360"/>
      </w:pPr>
      <w:rPr>
        <w:rFonts w:ascii="Courier New" w:hAnsi="Courier New" w:hint="default"/>
      </w:rPr>
    </w:lvl>
    <w:lvl w:ilvl="8" w:tplc="30BC132C">
      <w:start w:val="1"/>
      <w:numFmt w:val="bullet"/>
      <w:lvlText w:val=""/>
      <w:lvlJc w:val="left"/>
      <w:pPr>
        <w:ind w:left="6480" w:hanging="360"/>
      </w:pPr>
      <w:rPr>
        <w:rFonts w:ascii="Wingdings" w:hAnsi="Wingdings" w:hint="default"/>
      </w:rPr>
    </w:lvl>
  </w:abstractNum>
  <w:abstractNum w:abstractNumId="12" w15:restartNumberingAfterBreak="0">
    <w:nsid w:val="611B1F2D"/>
    <w:multiLevelType w:val="singleLevel"/>
    <w:tmpl w:val="0409000F"/>
    <w:lvl w:ilvl="0">
      <w:start w:val="1"/>
      <w:numFmt w:val="decimal"/>
      <w:lvlText w:val="%1."/>
      <w:lvlJc w:val="left"/>
      <w:pPr>
        <w:ind w:left="720" w:hanging="360"/>
      </w:pPr>
    </w:lvl>
  </w:abstractNum>
  <w:abstractNum w:abstractNumId="13" w15:restartNumberingAfterBreak="0">
    <w:nsid w:val="6CA53894"/>
    <w:multiLevelType w:val="singleLevel"/>
    <w:tmpl w:val="0409000F"/>
    <w:lvl w:ilvl="0">
      <w:start w:val="1"/>
      <w:numFmt w:val="decimal"/>
      <w:lvlText w:val="%1."/>
      <w:lvlJc w:val="left"/>
      <w:pPr>
        <w:ind w:left="720" w:hanging="360"/>
      </w:pPr>
    </w:lvl>
  </w:abstractNum>
  <w:abstractNum w:abstractNumId="14" w15:restartNumberingAfterBreak="0">
    <w:nsid w:val="6CBF362A"/>
    <w:multiLevelType w:val="singleLevel"/>
    <w:tmpl w:val="04090001"/>
    <w:lvl w:ilvl="0">
      <w:start w:val="1"/>
      <w:numFmt w:val="bullet"/>
      <w:lvlText w:val=""/>
      <w:lvlJc w:val="left"/>
      <w:pPr>
        <w:ind w:left="720" w:hanging="360"/>
      </w:pPr>
      <w:rPr>
        <w:rFonts w:ascii="Symbol" w:hAnsi="Symbol" w:hint="default"/>
      </w:rPr>
    </w:lvl>
  </w:abstractNum>
  <w:abstractNum w:abstractNumId="15" w15:restartNumberingAfterBreak="0">
    <w:nsid w:val="7EAF5D64"/>
    <w:multiLevelType w:val="hybridMultilevel"/>
    <w:tmpl w:val="7E1683FC"/>
    <w:lvl w:ilvl="0" w:tplc="DDEC41A8">
      <w:start w:val="1"/>
      <w:numFmt w:val="decimal"/>
      <w:lvlText w:val="%1."/>
      <w:lvlJc w:val="left"/>
      <w:pPr>
        <w:ind w:left="720" w:hanging="360"/>
      </w:pPr>
    </w:lvl>
    <w:lvl w:ilvl="1" w:tplc="1ED42A3A">
      <w:start w:val="1"/>
      <w:numFmt w:val="lowerLetter"/>
      <w:lvlText w:val="%2."/>
      <w:lvlJc w:val="left"/>
      <w:pPr>
        <w:ind w:left="1440" w:hanging="360"/>
      </w:pPr>
    </w:lvl>
    <w:lvl w:ilvl="2" w:tplc="7862D174">
      <w:start w:val="1"/>
      <w:numFmt w:val="lowerRoman"/>
      <w:lvlText w:val="%3."/>
      <w:lvlJc w:val="right"/>
      <w:pPr>
        <w:ind w:left="2160" w:hanging="180"/>
      </w:pPr>
    </w:lvl>
    <w:lvl w:ilvl="3" w:tplc="DA928E12">
      <w:start w:val="1"/>
      <w:numFmt w:val="decimal"/>
      <w:lvlText w:val="%4."/>
      <w:lvlJc w:val="left"/>
      <w:pPr>
        <w:ind w:left="2880" w:hanging="360"/>
      </w:pPr>
    </w:lvl>
    <w:lvl w:ilvl="4" w:tplc="B7829F96">
      <w:start w:val="1"/>
      <w:numFmt w:val="lowerLetter"/>
      <w:lvlText w:val="%5."/>
      <w:lvlJc w:val="left"/>
      <w:pPr>
        <w:ind w:left="3600" w:hanging="360"/>
      </w:pPr>
    </w:lvl>
    <w:lvl w:ilvl="5" w:tplc="C0505ECC">
      <w:start w:val="1"/>
      <w:numFmt w:val="lowerRoman"/>
      <w:lvlText w:val="%6."/>
      <w:lvlJc w:val="right"/>
      <w:pPr>
        <w:ind w:left="4320" w:hanging="180"/>
      </w:pPr>
    </w:lvl>
    <w:lvl w:ilvl="6" w:tplc="47C81B2A">
      <w:start w:val="1"/>
      <w:numFmt w:val="decimal"/>
      <w:lvlText w:val="%7."/>
      <w:lvlJc w:val="left"/>
      <w:pPr>
        <w:ind w:left="5040" w:hanging="360"/>
      </w:pPr>
    </w:lvl>
    <w:lvl w:ilvl="7" w:tplc="694AD752">
      <w:start w:val="1"/>
      <w:numFmt w:val="lowerLetter"/>
      <w:lvlText w:val="%8."/>
      <w:lvlJc w:val="left"/>
      <w:pPr>
        <w:ind w:left="5760" w:hanging="360"/>
      </w:pPr>
    </w:lvl>
    <w:lvl w:ilvl="8" w:tplc="08C260FC">
      <w:start w:val="1"/>
      <w:numFmt w:val="lowerRoman"/>
      <w:lvlText w:val="%9."/>
      <w:lvlJc w:val="right"/>
      <w:pPr>
        <w:ind w:left="6480" w:hanging="180"/>
      </w:pPr>
    </w:lvl>
  </w:abstractNum>
  <w:num w:numId="1" w16cid:durableId="1567960367">
    <w:abstractNumId w:val="9"/>
  </w:num>
  <w:num w:numId="2" w16cid:durableId="966591539">
    <w:abstractNumId w:val="7"/>
  </w:num>
  <w:num w:numId="3" w16cid:durableId="1566836399">
    <w:abstractNumId w:val="6"/>
  </w:num>
  <w:num w:numId="4" w16cid:durableId="774254728">
    <w:abstractNumId w:val="5"/>
  </w:num>
  <w:num w:numId="5" w16cid:durableId="1690519602">
    <w:abstractNumId w:val="4"/>
  </w:num>
  <w:num w:numId="6" w16cid:durableId="1651517433">
    <w:abstractNumId w:val="8"/>
  </w:num>
  <w:num w:numId="7" w16cid:durableId="1993868796">
    <w:abstractNumId w:val="3"/>
  </w:num>
  <w:num w:numId="8" w16cid:durableId="1797212007">
    <w:abstractNumId w:val="2"/>
  </w:num>
  <w:num w:numId="9" w16cid:durableId="1976715822">
    <w:abstractNumId w:val="1"/>
  </w:num>
  <w:num w:numId="10" w16cid:durableId="355926133">
    <w:abstractNumId w:val="0"/>
  </w:num>
  <w:num w:numId="11" w16cid:durableId="437330815">
    <w:abstractNumId w:val="10"/>
  </w:num>
  <w:num w:numId="12" w16cid:durableId="1273904881">
    <w:abstractNumId w:val="14"/>
  </w:num>
  <w:num w:numId="13" w16cid:durableId="2110588750">
    <w:abstractNumId w:val="13"/>
  </w:num>
  <w:num w:numId="14" w16cid:durableId="1730575300">
    <w:abstractNumId w:val="12"/>
  </w:num>
  <w:num w:numId="15" w16cid:durableId="2063938215">
    <w:abstractNumId w:val="15"/>
  </w:num>
  <w:num w:numId="16" w16cid:durableId="141662770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C8F65A7"/>
    <w:rsid w:val="000C4EE9"/>
    <w:rsid w:val="000C6290"/>
    <w:rsid w:val="002E51AB"/>
    <w:rsid w:val="0036562D"/>
    <w:rsid w:val="00385DFC"/>
    <w:rsid w:val="004976E0"/>
    <w:rsid w:val="005A534A"/>
    <w:rsid w:val="007F101D"/>
    <w:rsid w:val="00827C87"/>
    <w:rsid w:val="00902383"/>
    <w:rsid w:val="00A352C8"/>
    <w:rsid w:val="00A35B2D"/>
    <w:rsid w:val="00B41C2B"/>
    <w:rsid w:val="00C26D93"/>
    <w:rsid w:val="00C27141"/>
    <w:rsid w:val="00D32292"/>
    <w:rsid w:val="00D75435"/>
    <w:rsid w:val="00DA6C12"/>
    <w:rsid w:val="00DE5146"/>
    <w:rsid w:val="00DF2FBF"/>
    <w:rsid w:val="00FB3270"/>
    <w:rsid w:val="145DDC06"/>
    <w:rsid w:val="1AE30756"/>
    <w:rsid w:val="1F8D6634"/>
    <w:rsid w:val="30A8A375"/>
    <w:rsid w:val="370F4FAD"/>
    <w:rsid w:val="42F51039"/>
    <w:rsid w:val="4C9D2FD7"/>
    <w:rsid w:val="4DC79EA7"/>
    <w:rsid w:val="5DEBE129"/>
    <w:rsid w:val="6407A84A"/>
    <w:rsid w:val="6C8F65A7"/>
    <w:rsid w:val="77A6A9EF"/>
    <w:rsid w:val="79FE54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84AE0"/>
  <w15:chartTrackingRefBased/>
  <w15:docId w15:val="{D745E40B-03CB-45CA-A742-9217D56BE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7C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27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27C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27C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27C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827C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827C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827C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827C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7C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27C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27C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27C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27C87"/>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827C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827C87"/>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827C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827C87"/>
    <w:rPr>
      <w:rFonts w:eastAsiaTheme="majorEastAsia" w:cstheme="majorBidi"/>
      <w:color w:val="272727" w:themeColor="text1" w:themeTint="D8"/>
    </w:rPr>
  </w:style>
  <w:style w:type="paragraph" w:styleId="Title">
    <w:name w:val="Title"/>
    <w:basedOn w:val="Normal"/>
    <w:next w:val="Normal"/>
    <w:link w:val="TitleChar"/>
    <w:uiPriority w:val="10"/>
    <w:qFormat/>
    <w:rsid w:val="00827C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C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7C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C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7C87"/>
    <w:pPr>
      <w:spacing w:before="160"/>
      <w:jc w:val="center"/>
    </w:pPr>
    <w:rPr>
      <w:i/>
      <w:iCs/>
      <w:color w:val="404040" w:themeColor="text1" w:themeTint="BF"/>
    </w:rPr>
  </w:style>
  <w:style w:type="character" w:customStyle="1" w:styleId="QuoteChar">
    <w:name w:val="Quote Char"/>
    <w:basedOn w:val="DefaultParagraphFont"/>
    <w:link w:val="Quote"/>
    <w:uiPriority w:val="29"/>
    <w:rsid w:val="00827C87"/>
    <w:rPr>
      <w:i/>
      <w:iCs/>
      <w:color w:val="404040" w:themeColor="text1" w:themeTint="BF"/>
    </w:rPr>
  </w:style>
  <w:style w:type="paragraph" w:styleId="ListParagraph">
    <w:name w:val="List Paragraph"/>
    <w:basedOn w:val="Normal"/>
    <w:uiPriority w:val="34"/>
    <w:qFormat/>
    <w:rsid w:val="00827C87"/>
    <w:pPr>
      <w:ind w:left="720"/>
      <w:contextualSpacing/>
    </w:pPr>
  </w:style>
  <w:style w:type="character" w:styleId="IntenseEmphasis">
    <w:name w:val="Intense Emphasis"/>
    <w:basedOn w:val="DefaultParagraphFont"/>
    <w:uiPriority w:val="21"/>
    <w:qFormat/>
    <w:rsid w:val="00827C87"/>
    <w:rPr>
      <w:i/>
      <w:iCs/>
      <w:color w:val="0F4761" w:themeColor="accent1" w:themeShade="BF"/>
    </w:rPr>
  </w:style>
  <w:style w:type="paragraph" w:styleId="IntenseQuote">
    <w:name w:val="Intense Quote"/>
    <w:basedOn w:val="Normal"/>
    <w:next w:val="Normal"/>
    <w:link w:val="IntenseQuoteChar"/>
    <w:uiPriority w:val="30"/>
    <w:qFormat/>
    <w:rsid w:val="00827C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7C87"/>
    <w:rPr>
      <w:i/>
      <w:iCs/>
      <w:color w:val="0F4761" w:themeColor="accent1" w:themeShade="BF"/>
    </w:rPr>
  </w:style>
  <w:style w:type="character" w:styleId="IntenseReference">
    <w:name w:val="Intense Reference"/>
    <w:basedOn w:val="DefaultParagraphFont"/>
    <w:uiPriority w:val="32"/>
    <w:qFormat/>
    <w:rsid w:val="00827C87"/>
    <w:rPr>
      <w:b/>
      <w:bCs/>
      <w:smallCaps/>
      <w:color w:val="0F4761" w:themeColor="accent1" w:themeShade="BF"/>
      <w:spacing w:val="5"/>
    </w:rPr>
  </w:style>
  <w:style w:type="paragraph" w:styleId="BalloonText">
    <w:name w:val="Balloon Text"/>
    <w:basedOn w:val="Normal"/>
    <w:link w:val="BalloonTextChar"/>
    <w:uiPriority w:val="99"/>
    <w:unhideWhenUsed/>
    <w:rsid w:val="00827C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27C87"/>
    <w:rPr>
      <w:rFonts w:ascii="Segoe UI" w:hAnsi="Segoe UI" w:cs="Segoe UI"/>
      <w:sz w:val="18"/>
      <w:szCs w:val="18"/>
    </w:rPr>
  </w:style>
  <w:style w:type="paragraph" w:styleId="Bibliography">
    <w:name w:val="Bibliography"/>
    <w:basedOn w:val="Normal"/>
    <w:next w:val="Normal"/>
    <w:uiPriority w:val="37"/>
    <w:unhideWhenUsed/>
    <w:rsid w:val="00827C87"/>
  </w:style>
  <w:style w:type="paragraph" w:styleId="BlockText">
    <w:name w:val="Block Text"/>
    <w:basedOn w:val="Normal"/>
    <w:uiPriority w:val="99"/>
    <w:unhideWhenUsed/>
    <w:rsid w:val="00827C87"/>
    <w:pPr>
      <w:pBdr>
        <w:top w:val="single" w:sz="2" w:space="10" w:color="156082" w:themeColor="accent1"/>
        <w:left w:val="single" w:sz="2" w:space="10" w:color="156082" w:themeColor="accent1"/>
        <w:bottom w:val="single" w:sz="2" w:space="10" w:color="156082" w:themeColor="accent1"/>
        <w:right w:val="single" w:sz="2" w:space="10" w:color="156082" w:themeColor="accent1"/>
      </w:pBdr>
      <w:ind w:left="1152" w:right="1152"/>
    </w:pPr>
    <w:rPr>
      <w:i/>
      <w:iCs/>
      <w:color w:val="156082" w:themeColor="accent1"/>
    </w:rPr>
  </w:style>
  <w:style w:type="paragraph" w:styleId="BodyText">
    <w:name w:val="Body Text"/>
    <w:basedOn w:val="Normal"/>
    <w:link w:val="BodyTextChar"/>
    <w:uiPriority w:val="99"/>
    <w:unhideWhenUsed/>
    <w:rsid w:val="00827C87"/>
    <w:pPr>
      <w:spacing w:after="120"/>
    </w:pPr>
  </w:style>
  <w:style w:type="character" w:customStyle="1" w:styleId="BodyTextChar">
    <w:name w:val="Body Text Char"/>
    <w:basedOn w:val="DefaultParagraphFont"/>
    <w:link w:val="BodyText"/>
    <w:uiPriority w:val="99"/>
    <w:rsid w:val="00827C87"/>
  </w:style>
  <w:style w:type="paragraph" w:styleId="BodyText2">
    <w:name w:val="Body Text 2"/>
    <w:basedOn w:val="Normal"/>
    <w:link w:val="BodyText2Char"/>
    <w:uiPriority w:val="99"/>
    <w:unhideWhenUsed/>
    <w:rsid w:val="00827C87"/>
    <w:pPr>
      <w:spacing w:after="120" w:line="480" w:lineRule="auto"/>
    </w:pPr>
  </w:style>
  <w:style w:type="character" w:customStyle="1" w:styleId="BodyText2Char">
    <w:name w:val="Body Text 2 Char"/>
    <w:basedOn w:val="DefaultParagraphFont"/>
    <w:link w:val="BodyText2"/>
    <w:uiPriority w:val="99"/>
    <w:rsid w:val="00827C87"/>
  </w:style>
  <w:style w:type="paragraph" w:styleId="BodyText3">
    <w:name w:val="Body Text 3"/>
    <w:basedOn w:val="Normal"/>
    <w:link w:val="BodyText3Char"/>
    <w:uiPriority w:val="99"/>
    <w:unhideWhenUsed/>
    <w:rsid w:val="00827C87"/>
    <w:pPr>
      <w:spacing w:after="120"/>
    </w:pPr>
    <w:rPr>
      <w:sz w:val="16"/>
      <w:szCs w:val="16"/>
    </w:rPr>
  </w:style>
  <w:style w:type="character" w:customStyle="1" w:styleId="BodyText3Char">
    <w:name w:val="Body Text 3 Char"/>
    <w:basedOn w:val="DefaultParagraphFont"/>
    <w:link w:val="BodyText3"/>
    <w:uiPriority w:val="99"/>
    <w:rsid w:val="00827C87"/>
    <w:rPr>
      <w:sz w:val="16"/>
      <w:szCs w:val="16"/>
    </w:rPr>
  </w:style>
  <w:style w:type="paragraph" w:styleId="BodyTextFirstIndent">
    <w:name w:val="Body Text First Indent"/>
    <w:basedOn w:val="BodyText"/>
    <w:link w:val="BodyTextFirstIndentChar"/>
    <w:uiPriority w:val="99"/>
    <w:unhideWhenUsed/>
    <w:rsid w:val="00827C87"/>
    <w:pPr>
      <w:spacing w:after="160"/>
      <w:ind w:firstLine="360"/>
    </w:pPr>
  </w:style>
  <w:style w:type="character" w:customStyle="1" w:styleId="BodyTextFirstIndentChar">
    <w:name w:val="Body Text First Indent Char"/>
    <w:basedOn w:val="BodyTextChar"/>
    <w:link w:val="BodyTextFirstIndent"/>
    <w:uiPriority w:val="99"/>
    <w:rsid w:val="00827C87"/>
  </w:style>
  <w:style w:type="paragraph" w:styleId="BodyTextIndent">
    <w:name w:val="Body Text Indent"/>
    <w:basedOn w:val="Normal"/>
    <w:link w:val="BodyTextIndentChar"/>
    <w:uiPriority w:val="99"/>
    <w:unhideWhenUsed/>
    <w:rsid w:val="00827C87"/>
    <w:pPr>
      <w:spacing w:after="120"/>
      <w:ind w:left="360"/>
    </w:pPr>
  </w:style>
  <w:style w:type="character" w:customStyle="1" w:styleId="BodyTextIndentChar">
    <w:name w:val="Body Text Indent Char"/>
    <w:basedOn w:val="DefaultParagraphFont"/>
    <w:link w:val="BodyTextIndent"/>
    <w:uiPriority w:val="99"/>
    <w:rsid w:val="00827C87"/>
  </w:style>
  <w:style w:type="paragraph" w:styleId="BodyTextFirstIndent2">
    <w:name w:val="Body Text First Indent 2"/>
    <w:basedOn w:val="BodyTextIndent"/>
    <w:link w:val="BodyTextFirstIndent2Char"/>
    <w:uiPriority w:val="99"/>
    <w:unhideWhenUsed/>
    <w:rsid w:val="00827C87"/>
    <w:pPr>
      <w:spacing w:after="160"/>
      <w:ind w:firstLine="360"/>
    </w:pPr>
  </w:style>
  <w:style w:type="character" w:customStyle="1" w:styleId="BodyTextFirstIndent2Char">
    <w:name w:val="Body Text First Indent 2 Char"/>
    <w:basedOn w:val="BodyTextIndentChar"/>
    <w:link w:val="BodyTextFirstIndent2"/>
    <w:uiPriority w:val="99"/>
    <w:rsid w:val="00827C87"/>
  </w:style>
  <w:style w:type="paragraph" w:styleId="BodyTextIndent2">
    <w:name w:val="Body Text Indent 2"/>
    <w:basedOn w:val="Normal"/>
    <w:link w:val="BodyTextIndent2Char"/>
    <w:uiPriority w:val="99"/>
    <w:unhideWhenUsed/>
    <w:rsid w:val="00827C87"/>
    <w:pPr>
      <w:spacing w:after="120" w:line="480" w:lineRule="auto"/>
      <w:ind w:left="360"/>
    </w:pPr>
  </w:style>
  <w:style w:type="character" w:customStyle="1" w:styleId="BodyTextIndent2Char">
    <w:name w:val="Body Text Indent 2 Char"/>
    <w:basedOn w:val="DefaultParagraphFont"/>
    <w:link w:val="BodyTextIndent2"/>
    <w:uiPriority w:val="99"/>
    <w:rsid w:val="00827C87"/>
  </w:style>
  <w:style w:type="paragraph" w:styleId="BodyTextIndent3">
    <w:name w:val="Body Text Indent 3"/>
    <w:basedOn w:val="Normal"/>
    <w:link w:val="BodyTextIndent3Char"/>
    <w:uiPriority w:val="99"/>
    <w:unhideWhenUsed/>
    <w:rsid w:val="00827C87"/>
    <w:pPr>
      <w:spacing w:after="120"/>
      <w:ind w:left="360"/>
    </w:pPr>
    <w:rPr>
      <w:sz w:val="16"/>
      <w:szCs w:val="16"/>
    </w:rPr>
  </w:style>
  <w:style w:type="character" w:customStyle="1" w:styleId="BodyTextIndent3Char">
    <w:name w:val="Body Text Indent 3 Char"/>
    <w:basedOn w:val="DefaultParagraphFont"/>
    <w:link w:val="BodyTextIndent3"/>
    <w:uiPriority w:val="99"/>
    <w:rsid w:val="00827C87"/>
    <w:rPr>
      <w:sz w:val="16"/>
      <w:szCs w:val="16"/>
    </w:rPr>
  </w:style>
  <w:style w:type="paragraph" w:styleId="Caption">
    <w:name w:val="caption"/>
    <w:basedOn w:val="Normal"/>
    <w:next w:val="Normal"/>
    <w:uiPriority w:val="35"/>
    <w:unhideWhenUsed/>
    <w:qFormat/>
    <w:rsid w:val="00827C87"/>
    <w:pPr>
      <w:spacing w:after="200" w:line="240" w:lineRule="auto"/>
    </w:pPr>
    <w:rPr>
      <w:i/>
      <w:iCs/>
      <w:color w:val="0E2841" w:themeColor="text2"/>
      <w:sz w:val="18"/>
      <w:szCs w:val="18"/>
    </w:rPr>
  </w:style>
  <w:style w:type="paragraph" w:styleId="Closing">
    <w:name w:val="Closing"/>
    <w:basedOn w:val="Normal"/>
    <w:link w:val="ClosingChar"/>
    <w:uiPriority w:val="99"/>
    <w:unhideWhenUsed/>
    <w:rsid w:val="00827C87"/>
    <w:pPr>
      <w:spacing w:after="0" w:line="240" w:lineRule="auto"/>
      <w:ind w:left="4320"/>
    </w:pPr>
  </w:style>
  <w:style w:type="character" w:customStyle="1" w:styleId="ClosingChar">
    <w:name w:val="Closing Char"/>
    <w:basedOn w:val="DefaultParagraphFont"/>
    <w:link w:val="Closing"/>
    <w:uiPriority w:val="99"/>
    <w:rsid w:val="00827C87"/>
  </w:style>
  <w:style w:type="paragraph" w:styleId="CommentText">
    <w:name w:val="annotation text"/>
    <w:basedOn w:val="Normal"/>
    <w:link w:val="CommentTextChar"/>
    <w:uiPriority w:val="99"/>
    <w:unhideWhenUsed/>
    <w:rsid w:val="00827C87"/>
    <w:pPr>
      <w:spacing w:line="240" w:lineRule="auto"/>
    </w:pPr>
    <w:rPr>
      <w:sz w:val="20"/>
      <w:szCs w:val="20"/>
    </w:rPr>
  </w:style>
  <w:style w:type="character" w:customStyle="1" w:styleId="CommentTextChar">
    <w:name w:val="Comment Text Char"/>
    <w:basedOn w:val="DefaultParagraphFont"/>
    <w:link w:val="CommentText"/>
    <w:uiPriority w:val="99"/>
    <w:rsid w:val="00827C87"/>
    <w:rPr>
      <w:sz w:val="20"/>
      <w:szCs w:val="20"/>
    </w:rPr>
  </w:style>
  <w:style w:type="paragraph" w:styleId="CommentSubject">
    <w:name w:val="annotation subject"/>
    <w:basedOn w:val="CommentText"/>
    <w:next w:val="CommentText"/>
    <w:link w:val="CommentSubjectChar"/>
    <w:uiPriority w:val="99"/>
    <w:unhideWhenUsed/>
    <w:rsid w:val="00827C87"/>
    <w:rPr>
      <w:b/>
      <w:bCs/>
    </w:rPr>
  </w:style>
  <w:style w:type="character" w:customStyle="1" w:styleId="CommentSubjectChar">
    <w:name w:val="Comment Subject Char"/>
    <w:basedOn w:val="CommentTextChar"/>
    <w:link w:val="CommentSubject"/>
    <w:uiPriority w:val="99"/>
    <w:rsid w:val="00827C87"/>
    <w:rPr>
      <w:b/>
      <w:bCs/>
      <w:sz w:val="20"/>
      <w:szCs w:val="20"/>
    </w:rPr>
  </w:style>
  <w:style w:type="paragraph" w:styleId="Date">
    <w:name w:val="Date"/>
    <w:basedOn w:val="Normal"/>
    <w:next w:val="Normal"/>
    <w:link w:val="DateChar"/>
    <w:uiPriority w:val="99"/>
    <w:unhideWhenUsed/>
    <w:rsid w:val="00827C87"/>
  </w:style>
  <w:style w:type="character" w:customStyle="1" w:styleId="DateChar">
    <w:name w:val="Date Char"/>
    <w:basedOn w:val="DefaultParagraphFont"/>
    <w:link w:val="Date"/>
    <w:uiPriority w:val="99"/>
    <w:rsid w:val="00827C87"/>
  </w:style>
  <w:style w:type="paragraph" w:styleId="DocumentMap">
    <w:name w:val="Document Map"/>
    <w:basedOn w:val="Normal"/>
    <w:link w:val="DocumentMapChar"/>
    <w:uiPriority w:val="99"/>
    <w:unhideWhenUsed/>
    <w:rsid w:val="00827C8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rsid w:val="00827C87"/>
    <w:rPr>
      <w:rFonts w:ascii="Segoe UI" w:hAnsi="Segoe UI" w:cs="Segoe UI"/>
      <w:sz w:val="16"/>
      <w:szCs w:val="16"/>
    </w:rPr>
  </w:style>
  <w:style w:type="paragraph" w:styleId="EmailSignature">
    <w:name w:val="E-mail Signature"/>
    <w:basedOn w:val="Normal"/>
    <w:link w:val="EmailSignatureChar"/>
    <w:uiPriority w:val="99"/>
    <w:unhideWhenUsed/>
    <w:rsid w:val="00827C87"/>
    <w:pPr>
      <w:spacing w:after="0" w:line="240" w:lineRule="auto"/>
    </w:pPr>
  </w:style>
  <w:style w:type="character" w:customStyle="1" w:styleId="EmailSignatureChar">
    <w:name w:val="Email Signature Char"/>
    <w:basedOn w:val="DefaultParagraphFont"/>
    <w:link w:val="EmailSignature"/>
    <w:uiPriority w:val="99"/>
    <w:rsid w:val="00827C87"/>
  </w:style>
  <w:style w:type="paragraph" w:styleId="EndnoteText">
    <w:name w:val="endnote text"/>
    <w:basedOn w:val="Normal"/>
    <w:link w:val="EndnoteTextChar"/>
    <w:uiPriority w:val="99"/>
    <w:unhideWhenUsed/>
    <w:rsid w:val="00827C87"/>
    <w:pPr>
      <w:spacing w:after="0" w:line="240" w:lineRule="auto"/>
    </w:pPr>
    <w:rPr>
      <w:sz w:val="20"/>
      <w:szCs w:val="20"/>
    </w:rPr>
  </w:style>
  <w:style w:type="character" w:customStyle="1" w:styleId="EndnoteTextChar">
    <w:name w:val="Endnote Text Char"/>
    <w:basedOn w:val="DefaultParagraphFont"/>
    <w:link w:val="EndnoteText"/>
    <w:uiPriority w:val="99"/>
    <w:rsid w:val="00827C87"/>
    <w:rPr>
      <w:sz w:val="20"/>
      <w:szCs w:val="20"/>
    </w:rPr>
  </w:style>
  <w:style w:type="paragraph" w:styleId="EnvelopeAddress">
    <w:name w:val="envelope address"/>
    <w:basedOn w:val="Normal"/>
    <w:uiPriority w:val="99"/>
    <w:unhideWhenUsed/>
    <w:rsid w:val="00827C87"/>
    <w:pPr>
      <w:framePr w:w="7920" w:h="1980" w:hRule="exact" w:hSpace="180" w:wrap="auto" w:hAnchor="page" w:xAlign="center" w:yAlign="bottom"/>
      <w:spacing w:after="0" w:line="240" w:lineRule="auto"/>
      <w:ind w:left="2880"/>
    </w:pPr>
    <w:rPr>
      <w:rFonts w:asciiTheme="majorHAnsi" w:eastAsiaTheme="majorEastAsia" w:hAnsiTheme="majorHAnsi" w:cstheme="majorBidi"/>
    </w:rPr>
  </w:style>
  <w:style w:type="paragraph" w:styleId="EnvelopeReturn">
    <w:name w:val="envelope return"/>
    <w:basedOn w:val="Normal"/>
    <w:uiPriority w:val="99"/>
    <w:unhideWhenUsed/>
    <w:rsid w:val="00827C87"/>
    <w:pPr>
      <w:spacing w:after="0" w:line="240" w:lineRule="auto"/>
    </w:pPr>
    <w:rPr>
      <w:rFonts w:asciiTheme="majorHAnsi" w:eastAsiaTheme="majorEastAsia" w:hAnsiTheme="majorHAnsi" w:cstheme="majorBidi"/>
      <w:sz w:val="20"/>
      <w:szCs w:val="20"/>
    </w:rPr>
  </w:style>
  <w:style w:type="paragraph" w:styleId="Footer">
    <w:name w:val="footer"/>
    <w:basedOn w:val="Normal"/>
    <w:link w:val="FooterChar"/>
    <w:uiPriority w:val="99"/>
    <w:unhideWhenUsed/>
    <w:rsid w:val="00827C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7C87"/>
  </w:style>
  <w:style w:type="paragraph" w:styleId="FootnoteText">
    <w:name w:val="footnote text"/>
    <w:basedOn w:val="Normal"/>
    <w:link w:val="FootnoteTextChar"/>
    <w:uiPriority w:val="99"/>
    <w:unhideWhenUsed/>
    <w:rsid w:val="00827C87"/>
    <w:pPr>
      <w:spacing w:after="0" w:line="240" w:lineRule="auto"/>
    </w:pPr>
    <w:rPr>
      <w:sz w:val="20"/>
      <w:szCs w:val="20"/>
    </w:rPr>
  </w:style>
  <w:style w:type="character" w:customStyle="1" w:styleId="FootnoteTextChar">
    <w:name w:val="Footnote Text Char"/>
    <w:basedOn w:val="DefaultParagraphFont"/>
    <w:link w:val="FootnoteText"/>
    <w:uiPriority w:val="99"/>
    <w:rsid w:val="00827C87"/>
    <w:rPr>
      <w:sz w:val="20"/>
      <w:szCs w:val="20"/>
    </w:rPr>
  </w:style>
  <w:style w:type="paragraph" w:styleId="Header">
    <w:name w:val="header"/>
    <w:basedOn w:val="Normal"/>
    <w:link w:val="HeaderChar"/>
    <w:uiPriority w:val="99"/>
    <w:unhideWhenUsed/>
    <w:rsid w:val="00827C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7C87"/>
  </w:style>
  <w:style w:type="paragraph" w:styleId="HTMLAddress">
    <w:name w:val="HTML Address"/>
    <w:basedOn w:val="Normal"/>
    <w:link w:val="HTMLAddressChar"/>
    <w:uiPriority w:val="99"/>
    <w:unhideWhenUsed/>
    <w:rsid w:val="00827C87"/>
    <w:pPr>
      <w:spacing w:after="0" w:line="240" w:lineRule="auto"/>
    </w:pPr>
    <w:rPr>
      <w:i/>
      <w:iCs/>
    </w:rPr>
  </w:style>
  <w:style w:type="character" w:customStyle="1" w:styleId="HTMLAddressChar">
    <w:name w:val="HTML Address Char"/>
    <w:basedOn w:val="DefaultParagraphFont"/>
    <w:link w:val="HTMLAddress"/>
    <w:uiPriority w:val="99"/>
    <w:rsid w:val="00827C87"/>
    <w:rPr>
      <w:i/>
      <w:iCs/>
    </w:rPr>
  </w:style>
  <w:style w:type="paragraph" w:styleId="HTMLPreformatted">
    <w:name w:val="HTML Preformatted"/>
    <w:basedOn w:val="Normal"/>
    <w:link w:val="HTMLPreformattedChar"/>
    <w:uiPriority w:val="99"/>
    <w:unhideWhenUsed/>
    <w:rsid w:val="00827C8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27C87"/>
    <w:rPr>
      <w:rFonts w:ascii="Consolas" w:hAnsi="Consolas"/>
      <w:sz w:val="20"/>
      <w:szCs w:val="20"/>
    </w:rPr>
  </w:style>
  <w:style w:type="paragraph" w:styleId="Index1">
    <w:name w:val="index 1"/>
    <w:basedOn w:val="Normal"/>
    <w:next w:val="Normal"/>
    <w:autoRedefine/>
    <w:uiPriority w:val="99"/>
    <w:unhideWhenUsed/>
    <w:rsid w:val="00827C87"/>
    <w:pPr>
      <w:spacing w:after="0" w:line="240" w:lineRule="auto"/>
      <w:ind w:left="240" w:hanging="240"/>
    </w:pPr>
  </w:style>
  <w:style w:type="paragraph" w:styleId="Index2">
    <w:name w:val="index 2"/>
    <w:basedOn w:val="Normal"/>
    <w:next w:val="Normal"/>
    <w:autoRedefine/>
    <w:uiPriority w:val="99"/>
    <w:unhideWhenUsed/>
    <w:rsid w:val="00827C87"/>
    <w:pPr>
      <w:spacing w:after="0" w:line="240" w:lineRule="auto"/>
      <w:ind w:left="480" w:hanging="240"/>
    </w:pPr>
  </w:style>
  <w:style w:type="paragraph" w:styleId="Index3">
    <w:name w:val="index 3"/>
    <w:basedOn w:val="Normal"/>
    <w:next w:val="Normal"/>
    <w:autoRedefine/>
    <w:uiPriority w:val="99"/>
    <w:unhideWhenUsed/>
    <w:rsid w:val="00827C87"/>
    <w:pPr>
      <w:spacing w:after="0" w:line="240" w:lineRule="auto"/>
      <w:ind w:left="720" w:hanging="240"/>
    </w:pPr>
  </w:style>
  <w:style w:type="paragraph" w:styleId="Index4">
    <w:name w:val="index 4"/>
    <w:basedOn w:val="Normal"/>
    <w:next w:val="Normal"/>
    <w:autoRedefine/>
    <w:uiPriority w:val="99"/>
    <w:unhideWhenUsed/>
    <w:rsid w:val="00827C87"/>
    <w:pPr>
      <w:spacing w:after="0" w:line="240" w:lineRule="auto"/>
      <w:ind w:left="960" w:hanging="240"/>
    </w:pPr>
  </w:style>
  <w:style w:type="paragraph" w:styleId="Index5">
    <w:name w:val="index 5"/>
    <w:basedOn w:val="Normal"/>
    <w:next w:val="Normal"/>
    <w:autoRedefine/>
    <w:uiPriority w:val="99"/>
    <w:unhideWhenUsed/>
    <w:rsid w:val="00827C87"/>
    <w:pPr>
      <w:spacing w:after="0" w:line="240" w:lineRule="auto"/>
      <w:ind w:left="1200" w:hanging="240"/>
    </w:pPr>
  </w:style>
  <w:style w:type="paragraph" w:styleId="Index6">
    <w:name w:val="index 6"/>
    <w:basedOn w:val="Normal"/>
    <w:next w:val="Normal"/>
    <w:autoRedefine/>
    <w:uiPriority w:val="99"/>
    <w:unhideWhenUsed/>
    <w:rsid w:val="00827C87"/>
    <w:pPr>
      <w:spacing w:after="0" w:line="240" w:lineRule="auto"/>
      <w:ind w:left="1440" w:hanging="240"/>
    </w:pPr>
  </w:style>
  <w:style w:type="paragraph" w:styleId="Index7">
    <w:name w:val="index 7"/>
    <w:basedOn w:val="Normal"/>
    <w:next w:val="Normal"/>
    <w:autoRedefine/>
    <w:uiPriority w:val="99"/>
    <w:unhideWhenUsed/>
    <w:rsid w:val="00827C87"/>
    <w:pPr>
      <w:spacing w:after="0" w:line="240" w:lineRule="auto"/>
      <w:ind w:left="1680" w:hanging="240"/>
    </w:pPr>
  </w:style>
  <w:style w:type="paragraph" w:styleId="Index8">
    <w:name w:val="index 8"/>
    <w:basedOn w:val="Normal"/>
    <w:next w:val="Normal"/>
    <w:autoRedefine/>
    <w:uiPriority w:val="99"/>
    <w:unhideWhenUsed/>
    <w:rsid w:val="00827C87"/>
    <w:pPr>
      <w:spacing w:after="0" w:line="240" w:lineRule="auto"/>
      <w:ind w:left="1920" w:hanging="240"/>
    </w:pPr>
  </w:style>
  <w:style w:type="paragraph" w:styleId="Index9">
    <w:name w:val="index 9"/>
    <w:basedOn w:val="Normal"/>
    <w:next w:val="Normal"/>
    <w:autoRedefine/>
    <w:uiPriority w:val="99"/>
    <w:unhideWhenUsed/>
    <w:rsid w:val="00827C87"/>
    <w:pPr>
      <w:spacing w:after="0" w:line="240" w:lineRule="auto"/>
      <w:ind w:left="2160" w:hanging="240"/>
    </w:pPr>
  </w:style>
  <w:style w:type="paragraph" w:styleId="IndexHeading">
    <w:name w:val="index heading"/>
    <w:basedOn w:val="Normal"/>
    <w:next w:val="Index1"/>
    <w:uiPriority w:val="99"/>
    <w:unhideWhenUsed/>
    <w:rsid w:val="00827C87"/>
    <w:rPr>
      <w:rFonts w:asciiTheme="majorHAnsi" w:eastAsiaTheme="majorEastAsia" w:hAnsiTheme="majorHAnsi" w:cstheme="majorBidi"/>
      <w:b/>
      <w:bCs/>
    </w:rPr>
  </w:style>
  <w:style w:type="paragraph" w:styleId="List">
    <w:name w:val="List"/>
    <w:basedOn w:val="Normal"/>
    <w:uiPriority w:val="99"/>
    <w:unhideWhenUsed/>
    <w:rsid w:val="00827C87"/>
    <w:pPr>
      <w:ind w:left="360" w:hanging="360"/>
      <w:contextualSpacing/>
    </w:pPr>
  </w:style>
  <w:style w:type="paragraph" w:styleId="List2">
    <w:name w:val="List 2"/>
    <w:basedOn w:val="Normal"/>
    <w:uiPriority w:val="99"/>
    <w:unhideWhenUsed/>
    <w:rsid w:val="00827C87"/>
    <w:pPr>
      <w:ind w:left="720" w:hanging="360"/>
      <w:contextualSpacing/>
    </w:pPr>
  </w:style>
  <w:style w:type="paragraph" w:styleId="List3">
    <w:name w:val="List 3"/>
    <w:basedOn w:val="Normal"/>
    <w:uiPriority w:val="99"/>
    <w:unhideWhenUsed/>
    <w:rsid w:val="00827C87"/>
    <w:pPr>
      <w:ind w:left="1080" w:hanging="360"/>
      <w:contextualSpacing/>
    </w:pPr>
  </w:style>
  <w:style w:type="paragraph" w:styleId="List4">
    <w:name w:val="List 4"/>
    <w:basedOn w:val="Normal"/>
    <w:uiPriority w:val="99"/>
    <w:unhideWhenUsed/>
    <w:rsid w:val="00827C87"/>
    <w:pPr>
      <w:ind w:left="1440" w:hanging="360"/>
      <w:contextualSpacing/>
    </w:pPr>
  </w:style>
  <w:style w:type="paragraph" w:styleId="List5">
    <w:name w:val="List 5"/>
    <w:basedOn w:val="Normal"/>
    <w:uiPriority w:val="99"/>
    <w:unhideWhenUsed/>
    <w:rsid w:val="00827C87"/>
    <w:pPr>
      <w:ind w:left="1800" w:hanging="360"/>
      <w:contextualSpacing/>
    </w:pPr>
  </w:style>
  <w:style w:type="paragraph" w:styleId="ListBullet">
    <w:name w:val="List Bullet"/>
    <w:basedOn w:val="Normal"/>
    <w:uiPriority w:val="99"/>
    <w:unhideWhenUsed/>
    <w:rsid w:val="00827C87"/>
    <w:pPr>
      <w:numPr>
        <w:numId w:val="1"/>
      </w:numPr>
      <w:contextualSpacing/>
    </w:pPr>
  </w:style>
  <w:style w:type="paragraph" w:styleId="ListBullet2">
    <w:name w:val="List Bullet 2"/>
    <w:basedOn w:val="Normal"/>
    <w:uiPriority w:val="99"/>
    <w:unhideWhenUsed/>
    <w:rsid w:val="00827C87"/>
    <w:pPr>
      <w:numPr>
        <w:numId w:val="2"/>
      </w:numPr>
      <w:contextualSpacing/>
    </w:pPr>
  </w:style>
  <w:style w:type="paragraph" w:styleId="ListBullet3">
    <w:name w:val="List Bullet 3"/>
    <w:basedOn w:val="Normal"/>
    <w:uiPriority w:val="99"/>
    <w:unhideWhenUsed/>
    <w:rsid w:val="00827C87"/>
    <w:pPr>
      <w:numPr>
        <w:numId w:val="3"/>
      </w:numPr>
      <w:contextualSpacing/>
    </w:pPr>
  </w:style>
  <w:style w:type="paragraph" w:styleId="ListBullet4">
    <w:name w:val="List Bullet 4"/>
    <w:basedOn w:val="Normal"/>
    <w:uiPriority w:val="99"/>
    <w:unhideWhenUsed/>
    <w:rsid w:val="00827C87"/>
    <w:pPr>
      <w:numPr>
        <w:numId w:val="4"/>
      </w:numPr>
      <w:contextualSpacing/>
    </w:pPr>
  </w:style>
  <w:style w:type="paragraph" w:styleId="ListBullet5">
    <w:name w:val="List Bullet 5"/>
    <w:basedOn w:val="Normal"/>
    <w:uiPriority w:val="99"/>
    <w:unhideWhenUsed/>
    <w:rsid w:val="00827C87"/>
    <w:pPr>
      <w:numPr>
        <w:numId w:val="5"/>
      </w:numPr>
      <w:contextualSpacing/>
    </w:pPr>
  </w:style>
  <w:style w:type="paragraph" w:styleId="ListContinue">
    <w:name w:val="List Continue"/>
    <w:basedOn w:val="Normal"/>
    <w:uiPriority w:val="99"/>
    <w:unhideWhenUsed/>
    <w:rsid w:val="00827C87"/>
    <w:pPr>
      <w:spacing w:after="120"/>
      <w:ind w:left="360"/>
      <w:contextualSpacing/>
    </w:pPr>
  </w:style>
  <w:style w:type="paragraph" w:styleId="ListContinue2">
    <w:name w:val="List Continue 2"/>
    <w:basedOn w:val="Normal"/>
    <w:uiPriority w:val="99"/>
    <w:unhideWhenUsed/>
    <w:rsid w:val="00827C87"/>
    <w:pPr>
      <w:spacing w:after="120"/>
      <w:ind w:left="720"/>
      <w:contextualSpacing/>
    </w:pPr>
  </w:style>
  <w:style w:type="paragraph" w:styleId="ListContinue3">
    <w:name w:val="List Continue 3"/>
    <w:basedOn w:val="Normal"/>
    <w:uiPriority w:val="99"/>
    <w:unhideWhenUsed/>
    <w:rsid w:val="00827C87"/>
    <w:pPr>
      <w:spacing w:after="120"/>
      <w:ind w:left="1080"/>
      <w:contextualSpacing/>
    </w:pPr>
  </w:style>
  <w:style w:type="paragraph" w:styleId="ListContinue4">
    <w:name w:val="List Continue 4"/>
    <w:basedOn w:val="Normal"/>
    <w:uiPriority w:val="99"/>
    <w:unhideWhenUsed/>
    <w:rsid w:val="00827C87"/>
    <w:pPr>
      <w:spacing w:after="120"/>
      <w:ind w:left="1440"/>
      <w:contextualSpacing/>
    </w:pPr>
  </w:style>
  <w:style w:type="paragraph" w:styleId="ListContinue5">
    <w:name w:val="List Continue 5"/>
    <w:basedOn w:val="Normal"/>
    <w:uiPriority w:val="99"/>
    <w:unhideWhenUsed/>
    <w:rsid w:val="00827C87"/>
    <w:pPr>
      <w:spacing w:after="120"/>
      <w:ind w:left="1800"/>
      <w:contextualSpacing/>
    </w:pPr>
  </w:style>
  <w:style w:type="paragraph" w:styleId="ListNumber">
    <w:name w:val="List Number"/>
    <w:basedOn w:val="Normal"/>
    <w:uiPriority w:val="99"/>
    <w:unhideWhenUsed/>
    <w:rsid w:val="00827C87"/>
    <w:pPr>
      <w:numPr>
        <w:numId w:val="6"/>
      </w:numPr>
      <w:contextualSpacing/>
    </w:pPr>
  </w:style>
  <w:style w:type="paragraph" w:styleId="ListNumber2">
    <w:name w:val="List Number 2"/>
    <w:basedOn w:val="Normal"/>
    <w:uiPriority w:val="99"/>
    <w:unhideWhenUsed/>
    <w:rsid w:val="00827C87"/>
    <w:pPr>
      <w:numPr>
        <w:numId w:val="7"/>
      </w:numPr>
      <w:contextualSpacing/>
    </w:pPr>
  </w:style>
  <w:style w:type="paragraph" w:styleId="ListNumber3">
    <w:name w:val="List Number 3"/>
    <w:basedOn w:val="Normal"/>
    <w:uiPriority w:val="99"/>
    <w:unhideWhenUsed/>
    <w:rsid w:val="00827C87"/>
    <w:pPr>
      <w:numPr>
        <w:numId w:val="8"/>
      </w:numPr>
      <w:contextualSpacing/>
    </w:pPr>
  </w:style>
  <w:style w:type="paragraph" w:styleId="ListNumber4">
    <w:name w:val="List Number 4"/>
    <w:basedOn w:val="Normal"/>
    <w:uiPriority w:val="99"/>
    <w:unhideWhenUsed/>
    <w:rsid w:val="00827C87"/>
    <w:pPr>
      <w:numPr>
        <w:numId w:val="9"/>
      </w:numPr>
      <w:contextualSpacing/>
    </w:pPr>
  </w:style>
  <w:style w:type="paragraph" w:styleId="ListNumber5">
    <w:name w:val="List Number 5"/>
    <w:basedOn w:val="Normal"/>
    <w:uiPriority w:val="99"/>
    <w:unhideWhenUsed/>
    <w:rsid w:val="00827C87"/>
    <w:pPr>
      <w:numPr>
        <w:numId w:val="10"/>
      </w:numPr>
      <w:contextualSpacing/>
    </w:pPr>
  </w:style>
  <w:style w:type="paragraph" w:styleId="MacroText">
    <w:name w:val="macro"/>
    <w:link w:val="MacroTextChar"/>
    <w:uiPriority w:val="99"/>
    <w:unhideWhenUsed/>
    <w:rsid w:val="00827C8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rsid w:val="00827C87"/>
    <w:rPr>
      <w:rFonts w:ascii="Consolas" w:hAnsi="Consolas"/>
      <w:sz w:val="20"/>
      <w:szCs w:val="20"/>
    </w:rPr>
  </w:style>
  <w:style w:type="paragraph" w:styleId="MessageHeader">
    <w:name w:val="Message Header"/>
    <w:basedOn w:val="Normal"/>
    <w:link w:val="MessageHeaderChar"/>
    <w:uiPriority w:val="99"/>
    <w:unhideWhenUsed/>
    <w:rsid w:val="00827C87"/>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rsid w:val="00827C87"/>
    <w:rPr>
      <w:rFonts w:asciiTheme="majorHAnsi" w:eastAsiaTheme="majorEastAsia" w:hAnsiTheme="majorHAnsi" w:cstheme="majorBidi"/>
      <w:shd w:val="pct20" w:color="auto" w:fill="auto"/>
    </w:rPr>
  </w:style>
  <w:style w:type="paragraph" w:styleId="NoSpacing">
    <w:name w:val="No Spacing"/>
    <w:uiPriority w:val="1"/>
    <w:qFormat/>
    <w:rsid w:val="00827C87"/>
    <w:pPr>
      <w:spacing w:after="0" w:line="240" w:lineRule="auto"/>
    </w:pPr>
  </w:style>
  <w:style w:type="paragraph" w:styleId="NormalWeb">
    <w:name w:val="Normal (Web)"/>
    <w:basedOn w:val="Normal"/>
    <w:uiPriority w:val="99"/>
    <w:unhideWhenUsed/>
    <w:rsid w:val="00827C87"/>
    <w:rPr>
      <w:rFonts w:ascii="Times New Roman" w:hAnsi="Times New Roman" w:cs="Times New Roman"/>
    </w:rPr>
  </w:style>
  <w:style w:type="paragraph" w:styleId="NormalIndent">
    <w:name w:val="Normal Indent"/>
    <w:basedOn w:val="Normal"/>
    <w:uiPriority w:val="99"/>
    <w:unhideWhenUsed/>
    <w:rsid w:val="00827C87"/>
    <w:pPr>
      <w:ind w:left="720"/>
    </w:pPr>
  </w:style>
  <w:style w:type="paragraph" w:styleId="NoteHeading">
    <w:name w:val="Note Heading"/>
    <w:basedOn w:val="Normal"/>
    <w:next w:val="Normal"/>
    <w:link w:val="NoteHeadingChar"/>
    <w:uiPriority w:val="99"/>
    <w:unhideWhenUsed/>
    <w:rsid w:val="00827C87"/>
    <w:pPr>
      <w:spacing w:after="0" w:line="240" w:lineRule="auto"/>
    </w:pPr>
  </w:style>
  <w:style w:type="character" w:customStyle="1" w:styleId="NoteHeadingChar">
    <w:name w:val="Note Heading Char"/>
    <w:basedOn w:val="DefaultParagraphFont"/>
    <w:link w:val="NoteHeading"/>
    <w:uiPriority w:val="99"/>
    <w:rsid w:val="00827C87"/>
  </w:style>
  <w:style w:type="paragraph" w:styleId="PlainText">
    <w:name w:val="Plain Text"/>
    <w:basedOn w:val="Normal"/>
    <w:link w:val="PlainTextChar"/>
    <w:uiPriority w:val="99"/>
    <w:unhideWhenUsed/>
    <w:rsid w:val="00827C8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27C87"/>
    <w:rPr>
      <w:rFonts w:ascii="Consolas" w:hAnsi="Consolas"/>
      <w:sz w:val="21"/>
      <w:szCs w:val="21"/>
    </w:rPr>
  </w:style>
  <w:style w:type="paragraph" w:styleId="Salutation">
    <w:name w:val="Salutation"/>
    <w:basedOn w:val="Normal"/>
    <w:next w:val="Normal"/>
    <w:link w:val="SalutationChar"/>
    <w:uiPriority w:val="99"/>
    <w:unhideWhenUsed/>
    <w:rsid w:val="00827C87"/>
  </w:style>
  <w:style w:type="character" w:customStyle="1" w:styleId="SalutationChar">
    <w:name w:val="Salutation Char"/>
    <w:basedOn w:val="DefaultParagraphFont"/>
    <w:link w:val="Salutation"/>
    <w:uiPriority w:val="99"/>
    <w:rsid w:val="00827C87"/>
  </w:style>
  <w:style w:type="paragraph" w:styleId="Signature">
    <w:name w:val="Signature"/>
    <w:basedOn w:val="Normal"/>
    <w:link w:val="SignatureChar"/>
    <w:uiPriority w:val="99"/>
    <w:unhideWhenUsed/>
    <w:rsid w:val="00827C87"/>
    <w:pPr>
      <w:spacing w:after="0" w:line="240" w:lineRule="auto"/>
      <w:ind w:left="4320"/>
    </w:pPr>
  </w:style>
  <w:style w:type="character" w:customStyle="1" w:styleId="SignatureChar">
    <w:name w:val="Signature Char"/>
    <w:basedOn w:val="DefaultParagraphFont"/>
    <w:link w:val="Signature"/>
    <w:uiPriority w:val="99"/>
    <w:rsid w:val="00827C87"/>
  </w:style>
  <w:style w:type="paragraph" w:styleId="TableofAuthorities">
    <w:name w:val="table of authorities"/>
    <w:basedOn w:val="Normal"/>
    <w:next w:val="Normal"/>
    <w:uiPriority w:val="99"/>
    <w:unhideWhenUsed/>
    <w:rsid w:val="00827C87"/>
    <w:pPr>
      <w:spacing w:after="0"/>
      <w:ind w:left="240" w:hanging="240"/>
    </w:pPr>
  </w:style>
  <w:style w:type="paragraph" w:styleId="TableofFigures">
    <w:name w:val="table of figures"/>
    <w:basedOn w:val="Normal"/>
    <w:next w:val="Normal"/>
    <w:uiPriority w:val="99"/>
    <w:unhideWhenUsed/>
    <w:rsid w:val="00827C87"/>
    <w:pPr>
      <w:spacing w:after="0"/>
    </w:pPr>
  </w:style>
  <w:style w:type="paragraph" w:styleId="TOAHeading">
    <w:name w:val="toa heading"/>
    <w:basedOn w:val="Normal"/>
    <w:next w:val="Normal"/>
    <w:uiPriority w:val="99"/>
    <w:unhideWhenUsed/>
    <w:rsid w:val="00827C87"/>
    <w:pPr>
      <w:spacing w:before="120"/>
    </w:pPr>
    <w:rPr>
      <w:rFonts w:asciiTheme="majorHAnsi" w:eastAsiaTheme="majorEastAsia" w:hAnsiTheme="majorHAnsi" w:cstheme="majorBidi"/>
      <w:b/>
      <w:bCs/>
    </w:rPr>
  </w:style>
  <w:style w:type="paragraph" w:styleId="TOC1">
    <w:name w:val="toc 1"/>
    <w:basedOn w:val="Normal"/>
    <w:next w:val="Normal"/>
    <w:autoRedefine/>
    <w:uiPriority w:val="39"/>
    <w:unhideWhenUsed/>
    <w:rsid w:val="00827C87"/>
    <w:pPr>
      <w:spacing w:after="100"/>
    </w:pPr>
  </w:style>
  <w:style w:type="paragraph" w:styleId="TOC2">
    <w:name w:val="toc 2"/>
    <w:basedOn w:val="Normal"/>
    <w:next w:val="Normal"/>
    <w:autoRedefine/>
    <w:uiPriority w:val="39"/>
    <w:unhideWhenUsed/>
    <w:rsid w:val="00827C87"/>
    <w:pPr>
      <w:spacing w:after="100"/>
      <w:ind w:left="240"/>
    </w:pPr>
  </w:style>
  <w:style w:type="paragraph" w:styleId="TOC3">
    <w:name w:val="toc 3"/>
    <w:basedOn w:val="Normal"/>
    <w:next w:val="Normal"/>
    <w:autoRedefine/>
    <w:uiPriority w:val="39"/>
    <w:unhideWhenUsed/>
    <w:rsid w:val="00827C87"/>
    <w:pPr>
      <w:spacing w:after="100"/>
      <w:ind w:left="480"/>
    </w:pPr>
  </w:style>
  <w:style w:type="paragraph" w:styleId="TOC4">
    <w:name w:val="toc 4"/>
    <w:basedOn w:val="Normal"/>
    <w:next w:val="Normal"/>
    <w:autoRedefine/>
    <w:uiPriority w:val="39"/>
    <w:unhideWhenUsed/>
    <w:rsid w:val="00827C87"/>
    <w:pPr>
      <w:spacing w:after="100"/>
      <w:ind w:left="720"/>
    </w:pPr>
  </w:style>
  <w:style w:type="paragraph" w:styleId="TOC5">
    <w:name w:val="toc 5"/>
    <w:basedOn w:val="Normal"/>
    <w:next w:val="Normal"/>
    <w:autoRedefine/>
    <w:uiPriority w:val="39"/>
    <w:unhideWhenUsed/>
    <w:rsid w:val="00827C87"/>
    <w:pPr>
      <w:spacing w:after="100"/>
      <w:ind w:left="960"/>
    </w:pPr>
  </w:style>
  <w:style w:type="paragraph" w:styleId="TOC6">
    <w:name w:val="toc 6"/>
    <w:basedOn w:val="Normal"/>
    <w:next w:val="Normal"/>
    <w:autoRedefine/>
    <w:uiPriority w:val="39"/>
    <w:unhideWhenUsed/>
    <w:rsid w:val="00827C87"/>
    <w:pPr>
      <w:spacing w:after="100"/>
      <w:ind w:left="1200"/>
    </w:pPr>
  </w:style>
  <w:style w:type="paragraph" w:styleId="TOC7">
    <w:name w:val="toc 7"/>
    <w:basedOn w:val="Normal"/>
    <w:next w:val="Normal"/>
    <w:autoRedefine/>
    <w:uiPriority w:val="39"/>
    <w:unhideWhenUsed/>
    <w:rsid w:val="00827C87"/>
    <w:pPr>
      <w:spacing w:after="100"/>
      <w:ind w:left="1440"/>
    </w:pPr>
  </w:style>
  <w:style w:type="paragraph" w:styleId="TOC8">
    <w:name w:val="toc 8"/>
    <w:basedOn w:val="Normal"/>
    <w:next w:val="Normal"/>
    <w:autoRedefine/>
    <w:uiPriority w:val="39"/>
    <w:unhideWhenUsed/>
    <w:rsid w:val="00827C87"/>
    <w:pPr>
      <w:spacing w:after="100"/>
      <w:ind w:left="1680"/>
    </w:pPr>
  </w:style>
  <w:style w:type="paragraph" w:styleId="TOC9">
    <w:name w:val="toc 9"/>
    <w:basedOn w:val="Normal"/>
    <w:next w:val="Normal"/>
    <w:autoRedefine/>
    <w:uiPriority w:val="39"/>
    <w:unhideWhenUsed/>
    <w:rsid w:val="00827C87"/>
    <w:pPr>
      <w:spacing w:after="100"/>
      <w:ind w:left="1920"/>
    </w:pPr>
  </w:style>
  <w:style w:type="paragraph" w:styleId="TOCHeading">
    <w:name w:val="TOC Heading"/>
    <w:basedOn w:val="Heading1"/>
    <w:next w:val="Normal"/>
    <w:uiPriority w:val="39"/>
    <w:unhideWhenUsed/>
    <w:qFormat/>
    <w:rsid w:val="00827C87"/>
    <w:pPr>
      <w:spacing w:before="240" w:after="0"/>
      <w:outlineLvl w:val="9"/>
    </w:pPr>
    <w:rPr>
      <w:sz w:val="32"/>
      <w:szCs w:val="32"/>
    </w:rPr>
  </w:style>
  <w:style w:type="table" w:styleId="ColourfulGrid">
    <w:name w:val="Colorful Grid"/>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unhideWhenUsed/>
    <w:rsid w:val="00827C87"/>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ColourfulList">
    <w:name w:val="Colorful List"/>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unhideWhenUsed/>
    <w:rsid w:val="00827C87"/>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Shading">
    <w:name w:val="Colorful Shading"/>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unhideWhenUsed/>
    <w:rsid w:val="00827C87"/>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unhideWhenUsed/>
    <w:rsid w:val="00827C87"/>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GridTable1Light">
    <w:name w:val="Grid Table 1 Light"/>
    <w:basedOn w:val="TableNormal"/>
    <w:uiPriority w:val="46"/>
    <w:rsid w:val="00827C8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827C8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827C87"/>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27C87"/>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827C87"/>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27C87"/>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827C87"/>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827C8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27C8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2-Accent2">
    <w:name w:val="Grid Table 2 Accent 2"/>
    <w:basedOn w:val="TableNormal"/>
    <w:uiPriority w:val="47"/>
    <w:rsid w:val="00827C87"/>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2-Accent3">
    <w:name w:val="Grid Table 2 Accent 3"/>
    <w:basedOn w:val="TableNormal"/>
    <w:uiPriority w:val="47"/>
    <w:rsid w:val="00827C87"/>
    <w:pPr>
      <w:spacing w:after="0" w:line="240" w:lineRule="auto"/>
    </w:pPr>
    <w:tblPr>
      <w:tblStyleRowBandSize w:val="1"/>
      <w:tblStyleColBandSize w:val="1"/>
      <w:tblBorders>
        <w:top w:val="single" w:sz="2" w:space="0" w:color="47D459" w:themeColor="accent3" w:themeTint="99"/>
        <w:bottom w:val="single" w:sz="2" w:space="0" w:color="47D459" w:themeColor="accent3" w:themeTint="99"/>
        <w:insideH w:val="single" w:sz="2" w:space="0" w:color="47D459" w:themeColor="accent3" w:themeTint="99"/>
        <w:insideV w:val="single" w:sz="2" w:space="0" w:color="47D459" w:themeColor="accent3" w:themeTint="99"/>
      </w:tblBorders>
    </w:tblPr>
    <w:tblStylePr w:type="firstRow">
      <w:rPr>
        <w:b/>
        <w:bCs/>
      </w:rPr>
      <w:tblPr/>
      <w:tcPr>
        <w:tcBorders>
          <w:top w:val="nil"/>
          <w:bottom w:val="single" w:sz="12" w:space="0" w:color="47D459" w:themeColor="accent3" w:themeTint="99"/>
          <w:insideH w:val="nil"/>
          <w:insideV w:val="nil"/>
        </w:tcBorders>
        <w:shd w:val="clear" w:color="auto" w:fill="FFFFFF" w:themeFill="background1"/>
      </w:tcPr>
    </w:tblStylePr>
    <w:tblStylePr w:type="lastRow">
      <w:rPr>
        <w:b/>
        <w:bCs/>
      </w:rPr>
      <w:tblPr/>
      <w:tcPr>
        <w:tcBorders>
          <w:top w:val="double" w:sz="2" w:space="0" w:color="47D45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2-Accent4">
    <w:name w:val="Grid Table 2 Accent 4"/>
    <w:basedOn w:val="TableNormal"/>
    <w:uiPriority w:val="47"/>
    <w:rsid w:val="00827C87"/>
    <w:pPr>
      <w:spacing w:after="0" w:line="240" w:lineRule="auto"/>
    </w:pPr>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2-Accent5">
    <w:name w:val="Grid Table 2 Accent 5"/>
    <w:basedOn w:val="TableNormal"/>
    <w:uiPriority w:val="47"/>
    <w:rsid w:val="00827C87"/>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2-Accent6">
    <w:name w:val="Grid Table 2 Accent 6"/>
    <w:basedOn w:val="TableNormal"/>
    <w:uiPriority w:val="47"/>
    <w:rsid w:val="00827C87"/>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
    <w:name w:val="Grid Table 3"/>
    <w:basedOn w:val="TableNormal"/>
    <w:uiPriority w:val="48"/>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3-Accent2">
    <w:name w:val="Grid Table 3 Accent 2"/>
    <w:basedOn w:val="TableNormal"/>
    <w:uiPriority w:val="48"/>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3-Accent3">
    <w:name w:val="Grid Table 3 Accent 3"/>
    <w:basedOn w:val="TableNormal"/>
    <w:uiPriority w:val="48"/>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3-Accent4">
    <w:name w:val="Grid Table 3 Accent 4"/>
    <w:basedOn w:val="TableNormal"/>
    <w:uiPriority w:val="48"/>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5">
    <w:name w:val="Grid Table 3 Accent 5"/>
    <w:basedOn w:val="TableNormal"/>
    <w:uiPriority w:val="48"/>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3-Accent6">
    <w:name w:val="Grid Table 3 Accent 6"/>
    <w:basedOn w:val="TableNormal"/>
    <w:uiPriority w:val="48"/>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4">
    <w:name w:val="Grid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2">
    <w:name w:val="Grid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4-Accent6">
    <w:name w:val="Grid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5Dark">
    <w:name w:val="Grid Table 5 Dark"/>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2">
    <w:name w:val="Grid Table 5 Dark Accent 2"/>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3">
    <w:name w:val="Grid Table 5 Dark Accent 3"/>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Accent4">
    <w:name w:val="Grid Table 5 Dark Accent 4"/>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6">
    <w:name w:val="Grid Table 5 Dark Accent 6"/>
    <w:basedOn w:val="TableNormal"/>
    <w:uiPriority w:val="50"/>
    <w:rsid w:val="00827C8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6Colourful">
    <w:name w:val="Grid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6ColourfulAccent2">
    <w:name w:val="Grid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urfulAccent3">
    <w:name w:val="Grid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6ColourfulAccent4">
    <w:name w:val="Grid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urfulAccent5">
    <w:name w:val="Grid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urfulAccent6">
    <w:name w:val="Grid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urful">
    <w:name w:val="Grid Table 7 Colorful"/>
    <w:basedOn w:val="TableNormal"/>
    <w:uiPriority w:val="52"/>
    <w:rsid w:val="00827C8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827C87"/>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7ColourfulAccent2">
    <w:name w:val="Grid Table 7 Colorful Accent 2"/>
    <w:basedOn w:val="TableNormal"/>
    <w:uiPriority w:val="52"/>
    <w:rsid w:val="00827C87"/>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7ColourfulAccent3">
    <w:name w:val="Grid Table 7 Colorful Accent 3"/>
    <w:basedOn w:val="TableNormal"/>
    <w:uiPriority w:val="52"/>
    <w:rsid w:val="00827C87"/>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7ColourfulAccent4">
    <w:name w:val="Grid Table 7 Colorful Accent 4"/>
    <w:basedOn w:val="TableNormal"/>
    <w:uiPriority w:val="52"/>
    <w:rsid w:val="00827C87"/>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7ColourfulAccent5">
    <w:name w:val="Grid Table 7 Colorful Accent 5"/>
    <w:basedOn w:val="TableNormal"/>
    <w:uiPriority w:val="52"/>
    <w:rsid w:val="00827C87"/>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7ColourfulAccent6">
    <w:name w:val="Grid Table 7 Colorful Accent 6"/>
    <w:basedOn w:val="TableNormal"/>
    <w:uiPriority w:val="52"/>
    <w:rsid w:val="00827C87"/>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LightGrid">
    <w:name w:val="Light Grid"/>
    <w:basedOn w:val="TableNormal"/>
    <w:uiPriority w:val="62"/>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LightList">
    <w:name w:val="Light List"/>
    <w:basedOn w:val="TableNormal"/>
    <w:uiPriority w:val="61"/>
    <w:unhideWhenUsed/>
    <w:rsid w:val="00827C8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unhideWhenUsed/>
    <w:rsid w:val="00827C87"/>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unhideWhenUsed/>
    <w:rsid w:val="00827C87"/>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unhideWhenUsed/>
    <w:rsid w:val="00827C87"/>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unhideWhenUsed/>
    <w:rsid w:val="00827C87"/>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unhideWhenUsed/>
    <w:rsid w:val="00827C87"/>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unhideWhenUsed/>
    <w:rsid w:val="00827C87"/>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Shading">
    <w:name w:val="Light Shading"/>
    <w:basedOn w:val="TableNormal"/>
    <w:uiPriority w:val="60"/>
    <w:unhideWhenUsed/>
    <w:rsid w:val="00827C87"/>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unhideWhenUsed/>
    <w:rsid w:val="00827C87"/>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unhideWhenUsed/>
    <w:rsid w:val="00827C87"/>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unhideWhenUsed/>
    <w:rsid w:val="00827C87"/>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unhideWhenUsed/>
    <w:rsid w:val="00827C87"/>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unhideWhenUsed/>
    <w:rsid w:val="00827C87"/>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unhideWhenUsed/>
    <w:rsid w:val="00827C87"/>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stTable1Light">
    <w:name w:val="List Table 1 Light"/>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5B0E1" w:themeColor="accent1" w:themeTint="99"/>
        </w:tcBorders>
      </w:tcPr>
    </w:tblStylePr>
    <w:tblStylePr w:type="lastRow">
      <w:rPr>
        <w:b/>
        <w:bCs/>
      </w:rPr>
      <w:tblPr/>
      <w:tcPr>
        <w:tcBorders>
          <w:top w:val="sing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1Light-Accent2">
    <w:name w:val="List Table 1 Light Accent 2"/>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F1A983" w:themeColor="accent2" w:themeTint="99"/>
        </w:tcBorders>
      </w:tcPr>
    </w:tblStylePr>
    <w:tblStylePr w:type="lastRow">
      <w:rPr>
        <w:b/>
        <w:bCs/>
      </w:rPr>
      <w:tblPr/>
      <w:tcPr>
        <w:tcBorders>
          <w:top w:val="sing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1Light-Accent3">
    <w:name w:val="List Table 1 Light Accent 3"/>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47D459" w:themeColor="accent3" w:themeTint="99"/>
        </w:tcBorders>
      </w:tcPr>
    </w:tblStylePr>
    <w:tblStylePr w:type="lastRow">
      <w:rPr>
        <w:b/>
        <w:bCs/>
      </w:rPr>
      <w:tblPr/>
      <w:tcPr>
        <w:tcBorders>
          <w:top w:val="sing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1Light-Accent4">
    <w:name w:val="List Table 1 Light Accent 4"/>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60CAF3" w:themeColor="accent4" w:themeTint="99"/>
        </w:tcBorders>
      </w:tcPr>
    </w:tblStylePr>
    <w:tblStylePr w:type="lastRow">
      <w:rPr>
        <w:b/>
        <w:bCs/>
      </w:rPr>
      <w:tblPr/>
      <w:tcPr>
        <w:tcBorders>
          <w:top w:val="sing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1Light-Accent5">
    <w:name w:val="List Table 1 Light Accent 5"/>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D86DCB" w:themeColor="accent5" w:themeTint="99"/>
        </w:tcBorders>
      </w:tcPr>
    </w:tblStylePr>
    <w:tblStylePr w:type="lastRow">
      <w:rPr>
        <w:b/>
        <w:bCs/>
      </w:rPr>
      <w:tblPr/>
      <w:tcPr>
        <w:tcBorders>
          <w:top w:val="sing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1Light-Accent6">
    <w:name w:val="List Table 1 Light Accent 6"/>
    <w:basedOn w:val="TableNormal"/>
    <w:uiPriority w:val="46"/>
    <w:rsid w:val="00827C87"/>
    <w:pPr>
      <w:spacing w:after="0" w:line="240" w:lineRule="auto"/>
    </w:pPr>
    <w:tblPr>
      <w:tblStyleRowBandSize w:val="1"/>
      <w:tblStyleColBandSize w:val="1"/>
    </w:tblPr>
    <w:tblStylePr w:type="firstRow">
      <w:rPr>
        <w:b/>
        <w:bCs/>
      </w:rPr>
      <w:tblPr/>
      <w:tcPr>
        <w:tcBorders>
          <w:bottom w:val="single" w:sz="4" w:space="0" w:color="8DD873" w:themeColor="accent6" w:themeTint="99"/>
        </w:tcBorders>
      </w:tcPr>
    </w:tblStylePr>
    <w:tblStylePr w:type="lastRow">
      <w:rPr>
        <w:b/>
        <w:bCs/>
      </w:rPr>
      <w:tblPr/>
      <w:tcPr>
        <w:tcBorders>
          <w:top w:val="sing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2">
    <w:name w:val="List Table 2"/>
    <w:basedOn w:val="TableNormal"/>
    <w:uiPriority w:val="47"/>
    <w:rsid w:val="00827C87"/>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827C87"/>
    <w:pPr>
      <w:spacing w:after="0" w:line="240" w:lineRule="auto"/>
    </w:pPr>
    <w:tblPr>
      <w:tblStyleRowBandSize w:val="1"/>
      <w:tblStyleColBandSize w:val="1"/>
      <w:tblBorders>
        <w:top w:val="single" w:sz="4" w:space="0" w:color="45B0E1" w:themeColor="accent1" w:themeTint="99"/>
        <w:bottom w:val="single" w:sz="4" w:space="0" w:color="45B0E1" w:themeColor="accent1" w:themeTint="99"/>
        <w:insideH w:val="single" w:sz="4" w:space="0" w:color="45B0E1"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2-Accent2">
    <w:name w:val="List Table 2 Accent 2"/>
    <w:basedOn w:val="TableNormal"/>
    <w:uiPriority w:val="47"/>
    <w:rsid w:val="00827C87"/>
    <w:pPr>
      <w:spacing w:after="0" w:line="240" w:lineRule="auto"/>
    </w:pPr>
    <w:tblPr>
      <w:tblStyleRowBandSize w:val="1"/>
      <w:tblStyleColBandSize w:val="1"/>
      <w:tblBorders>
        <w:top w:val="single" w:sz="4" w:space="0" w:color="F1A983" w:themeColor="accent2" w:themeTint="99"/>
        <w:bottom w:val="single" w:sz="4" w:space="0" w:color="F1A983" w:themeColor="accent2" w:themeTint="99"/>
        <w:insideH w:val="single" w:sz="4" w:space="0" w:color="F1A9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2-Accent3">
    <w:name w:val="List Table 2 Accent 3"/>
    <w:basedOn w:val="TableNormal"/>
    <w:uiPriority w:val="47"/>
    <w:rsid w:val="00827C87"/>
    <w:pPr>
      <w:spacing w:after="0" w:line="240" w:lineRule="auto"/>
    </w:pPr>
    <w:tblPr>
      <w:tblStyleRowBandSize w:val="1"/>
      <w:tblStyleColBandSize w:val="1"/>
      <w:tblBorders>
        <w:top w:val="single" w:sz="4" w:space="0" w:color="47D459" w:themeColor="accent3" w:themeTint="99"/>
        <w:bottom w:val="single" w:sz="4" w:space="0" w:color="47D459" w:themeColor="accent3" w:themeTint="99"/>
        <w:insideH w:val="single" w:sz="4" w:space="0" w:color="47D45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2-Accent4">
    <w:name w:val="List Table 2 Accent 4"/>
    <w:basedOn w:val="TableNormal"/>
    <w:uiPriority w:val="47"/>
    <w:rsid w:val="00827C87"/>
    <w:pPr>
      <w:spacing w:after="0" w:line="240" w:lineRule="auto"/>
    </w:pPr>
    <w:tblPr>
      <w:tblStyleRowBandSize w:val="1"/>
      <w:tblStyleColBandSize w:val="1"/>
      <w:tblBorders>
        <w:top w:val="single" w:sz="4" w:space="0" w:color="60CAF3" w:themeColor="accent4" w:themeTint="99"/>
        <w:bottom w:val="single" w:sz="4" w:space="0" w:color="60CAF3" w:themeColor="accent4" w:themeTint="99"/>
        <w:insideH w:val="single" w:sz="4" w:space="0" w:color="60CAF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Accent5">
    <w:name w:val="List Table 2 Accent 5"/>
    <w:basedOn w:val="TableNormal"/>
    <w:uiPriority w:val="47"/>
    <w:rsid w:val="00827C87"/>
    <w:pPr>
      <w:spacing w:after="0" w:line="240" w:lineRule="auto"/>
    </w:pPr>
    <w:tblPr>
      <w:tblStyleRowBandSize w:val="1"/>
      <w:tblStyleColBandSize w:val="1"/>
      <w:tblBorders>
        <w:top w:val="single" w:sz="4" w:space="0" w:color="D86DCB" w:themeColor="accent5" w:themeTint="99"/>
        <w:bottom w:val="single" w:sz="4" w:space="0" w:color="D86DCB" w:themeColor="accent5" w:themeTint="99"/>
        <w:insideH w:val="single" w:sz="4" w:space="0" w:color="D86DC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2-Accent6">
    <w:name w:val="List Table 2 Accent 6"/>
    <w:basedOn w:val="TableNormal"/>
    <w:uiPriority w:val="47"/>
    <w:rsid w:val="00827C87"/>
    <w:pPr>
      <w:spacing w:after="0" w:line="240" w:lineRule="auto"/>
    </w:pPr>
    <w:tblPr>
      <w:tblStyleRowBandSize w:val="1"/>
      <w:tblStyleColBandSize w:val="1"/>
      <w:tblBorders>
        <w:top w:val="single" w:sz="4" w:space="0" w:color="8DD873" w:themeColor="accent6" w:themeTint="99"/>
        <w:bottom w:val="single" w:sz="4" w:space="0" w:color="8DD873" w:themeColor="accent6" w:themeTint="99"/>
        <w:insideH w:val="single" w:sz="4" w:space="0" w:color="8DD87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3">
    <w:name w:val="List Table 3"/>
    <w:basedOn w:val="TableNormal"/>
    <w:uiPriority w:val="48"/>
    <w:rsid w:val="00827C87"/>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827C87"/>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3-Accent2">
    <w:name w:val="List Table 3 Accent 2"/>
    <w:basedOn w:val="TableNormal"/>
    <w:uiPriority w:val="48"/>
    <w:rsid w:val="00827C87"/>
    <w:pPr>
      <w:spacing w:after="0" w:line="240" w:lineRule="auto"/>
    </w:pPr>
    <w:tblPr>
      <w:tblStyleRowBandSize w:val="1"/>
      <w:tblStyleColBandSize w:val="1"/>
      <w:tblBorders>
        <w:top w:val="single" w:sz="4" w:space="0" w:color="E97132" w:themeColor="accent2"/>
        <w:left w:val="single" w:sz="4" w:space="0" w:color="E97132" w:themeColor="accent2"/>
        <w:bottom w:val="single" w:sz="4" w:space="0" w:color="E97132" w:themeColor="accent2"/>
        <w:right w:val="single" w:sz="4" w:space="0" w:color="E97132" w:themeColor="accent2"/>
      </w:tblBorders>
    </w:tblPr>
    <w:tblStylePr w:type="firstRow">
      <w:rPr>
        <w:b/>
        <w:bCs/>
        <w:color w:val="FFFFFF" w:themeColor="background1"/>
      </w:rPr>
      <w:tblPr/>
      <w:tcPr>
        <w:shd w:val="clear" w:color="auto" w:fill="E97132" w:themeFill="accent2"/>
      </w:tcPr>
    </w:tblStylePr>
    <w:tblStylePr w:type="lastRow">
      <w:rPr>
        <w:b/>
        <w:bCs/>
      </w:rPr>
      <w:tblPr/>
      <w:tcPr>
        <w:tcBorders>
          <w:top w:val="double" w:sz="4" w:space="0" w:color="E97132"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2"/>
          <w:right w:val="single" w:sz="4" w:space="0" w:color="E97132" w:themeColor="accent2"/>
        </w:tcBorders>
      </w:tcPr>
    </w:tblStylePr>
    <w:tblStylePr w:type="band1Horz">
      <w:tblPr/>
      <w:tcPr>
        <w:tcBorders>
          <w:top w:val="single" w:sz="4" w:space="0" w:color="E97132" w:themeColor="accent2"/>
          <w:bottom w:val="single" w:sz="4" w:space="0" w:color="E97132"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2"/>
          <w:left w:val="nil"/>
        </w:tcBorders>
      </w:tcPr>
    </w:tblStylePr>
    <w:tblStylePr w:type="swCell">
      <w:tblPr/>
      <w:tcPr>
        <w:tcBorders>
          <w:top w:val="double" w:sz="4" w:space="0" w:color="E97132" w:themeColor="accent2"/>
          <w:right w:val="nil"/>
        </w:tcBorders>
      </w:tcPr>
    </w:tblStylePr>
  </w:style>
  <w:style w:type="table" w:styleId="ListTable3-Accent3">
    <w:name w:val="List Table 3 Accent 3"/>
    <w:basedOn w:val="TableNormal"/>
    <w:uiPriority w:val="48"/>
    <w:rsid w:val="00827C87"/>
    <w:pPr>
      <w:spacing w:after="0" w:line="240" w:lineRule="auto"/>
    </w:p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FFFFFF" w:themeColor="background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table" w:styleId="ListTable3-Accent4">
    <w:name w:val="List Table 3 Accent 4"/>
    <w:basedOn w:val="TableNormal"/>
    <w:uiPriority w:val="48"/>
    <w:rsid w:val="00827C87"/>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table" w:styleId="ListTable3-Accent5">
    <w:name w:val="List Table 3 Accent 5"/>
    <w:basedOn w:val="TableNormal"/>
    <w:uiPriority w:val="48"/>
    <w:rsid w:val="00827C87"/>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3-Accent6">
    <w:name w:val="List Table 3 Accent 6"/>
    <w:basedOn w:val="TableNormal"/>
    <w:uiPriority w:val="48"/>
    <w:rsid w:val="00827C8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table" w:styleId="ListTable4">
    <w:name w:val="List Table 4"/>
    <w:basedOn w:val="TableNormal"/>
    <w:uiPriority w:val="49"/>
    <w:rsid w:val="00827C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827C87"/>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2">
    <w:name w:val="List Table 4 Accent 2"/>
    <w:basedOn w:val="TableNormal"/>
    <w:uiPriority w:val="49"/>
    <w:rsid w:val="00827C87"/>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tcBorders>
        <w:shd w:val="clear" w:color="auto" w:fill="E97132" w:themeFill="accent2"/>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4-Accent3">
    <w:name w:val="List Table 4 Accent 3"/>
    <w:basedOn w:val="TableNormal"/>
    <w:uiPriority w:val="49"/>
    <w:rsid w:val="00827C87"/>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tcBorders>
        <w:shd w:val="clear" w:color="auto" w:fill="196B24" w:themeFill="accent3"/>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4-Accent4">
    <w:name w:val="List Table 4 Accent 4"/>
    <w:basedOn w:val="TableNormal"/>
    <w:uiPriority w:val="49"/>
    <w:rsid w:val="00827C8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5">
    <w:name w:val="List Table 4 Accent 5"/>
    <w:basedOn w:val="TableNormal"/>
    <w:uiPriority w:val="49"/>
    <w:rsid w:val="00827C87"/>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6">
    <w:name w:val="List Table 4 Accent 6"/>
    <w:basedOn w:val="TableNormal"/>
    <w:uiPriority w:val="49"/>
    <w:rsid w:val="00827C8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5Dark">
    <w:name w:val="List Table 5 Dark"/>
    <w:basedOn w:val="TableNormal"/>
    <w:uiPriority w:val="50"/>
    <w:rsid w:val="00827C87"/>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827C87"/>
    <w:pPr>
      <w:spacing w:after="0" w:line="240" w:lineRule="auto"/>
    </w:pPr>
    <w:rPr>
      <w:color w:val="FFFFFF" w:themeColor="background1"/>
    </w:rPr>
    <w:tblPr>
      <w:tblStyleRowBandSize w:val="1"/>
      <w:tblStyleColBandSize w:val="1"/>
      <w:tblBorders>
        <w:top w:val="single" w:sz="24" w:space="0" w:color="156082" w:themeColor="accent1"/>
        <w:left w:val="single" w:sz="24" w:space="0" w:color="156082" w:themeColor="accent1"/>
        <w:bottom w:val="single" w:sz="24" w:space="0" w:color="156082" w:themeColor="accent1"/>
        <w:right w:val="single" w:sz="24" w:space="0" w:color="156082" w:themeColor="accent1"/>
      </w:tblBorders>
    </w:tblPr>
    <w:tcPr>
      <w:shd w:val="clear" w:color="auto" w:fill="15608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827C87"/>
    <w:pPr>
      <w:spacing w:after="0" w:line="240" w:lineRule="auto"/>
    </w:pPr>
    <w:rPr>
      <w:color w:val="FFFFFF" w:themeColor="background1"/>
    </w:rPr>
    <w:tblPr>
      <w:tblStyleRowBandSize w:val="1"/>
      <w:tblStyleColBandSize w:val="1"/>
      <w:tblBorders>
        <w:top w:val="single" w:sz="24" w:space="0" w:color="E97132" w:themeColor="accent2"/>
        <w:left w:val="single" w:sz="24" w:space="0" w:color="E97132" w:themeColor="accent2"/>
        <w:bottom w:val="single" w:sz="24" w:space="0" w:color="E97132" w:themeColor="accent2"/>
        <w:right w:val="single" w:sz="24" w:space="0" w:color="E97132" w:themeColor="accent2"/>
      </w:tblBorders>
    </w:tblPr>
    <w:tcPr>
      <w:shd w:val="clear" w:color="auto" w:fill="E97132"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827C87"/>
    <w:pPr>
      <w:spacing w:after="0" w:line="240" w:lineRule="auto"/>
    </w:pPr>
    <w:rPr>
      <w:color w:val="FFFFFF" w:themeColor="background1"/>
    </w:rPr>
    <w:tblPr>
      <w:tblStyleRowBandSize w:val="1"/>
      <w:tblStyleColBandSize w:val="1"/>
      <w:tblBorders>
        <w:top w:val="single" w:sz="24" w:space="0" w:color="196B24" w:themeColor="accent3"/>
        <w:left w:val="single" w:sz="24" w:space="0" w:color="196B24" w:themeColor="accent3"/>
        <w:bottom w:val="single" w:sz="24" w:space="0" w:color="196B24" w:themeColor="accent3"/>
        <w:right w:val="single" w:sz="24" w:space="0" w:color="196B24" w:themeColor="accent3"/>
      </w:tblBorders>
    </w:tblPr>
    <w:tcPr>
      <w:shd w:val="clear" w:color="auto" w:fill="196B24"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27C87"/>
    <w:pPr>
      <w:spacing w:after="0" w:line="240" w:lineRule="auto"/>
    </w:pPr>
    <w:rPr>
      <w:color w:val="FFFFFF" w:themeColor="background1"/>
    </w:rPr>
    <w:tblPr>
      <w:tblStyleRowBandSize w:val="1"/>
      <w:tblStyleColBandSize w:val="1"/>
      <w:tblBorders>
        <w:top w:val="single" w:sz="24" w:space="0" w:color="0F9ED5" w:themeColor="accent4"/>
        <w:left w:val="single" w:sz="24" w:space="0" w:color="0F9ED5" w:themeColor="accent4"/>
        <w:bottom w:val="single" w:sz="24" w:space="0" w:color="0F9ED5" w:themeColor="accent4"/>
        <w:right w:val="single" w:sz="24" w:space="0" w:color="0F9ED5" w:themeColor="accent4"/>
      </w:tblBorders>
    </w:tblPr>
    <w:tcPr>
      <w:shd w:val="clear" w:color="auto" w:fill="0F9ED5"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827C87"/>
    <w:pPr>
      <w:spacing w:after="0" w:line="240" w:lineRule="auto"/>
    </w:pPr>
    <w:rPr>
      <w:color w:val="FFFFFF" w:themeColor="background1"/>
    </w:rPr>
    <w:tblPr>
      <w:tblStyleRowBandSize w:val="1"/>
      <w:tblStyleColBandSize w:val="1"/>
      <w:tblBorders>
        <w:top w:val="single" w:sz="24" w:space="0" w:color="A02B93" w:themeColor="accent5"/>
        <w:left w:val="single" w:sz="24" w:space="0" w:color="A02B93" w:themeColor="accent5"/>
        <w:bottom w:val="single" w:sz="24" w:space="0" w:color="A02B93" w:themeColor="accent5"/>
        <w:right w:val="single" w:sz="24" w:space="0" w:color="A02B93" w:themeColor="accent5"/>
      </w:tblBorders>
    </w:tblPr>
    <w:tcPr>
      <w:shd w:val="clear" w:color="auto" w:fill="A02B93"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827C87"/>
    <w:pPr>
      <w:spacing w:after="0" w:line="240" w:lineRule="auto"/>
    </w:pPr>
    <w:rPr>
      <w:color w:val="FFFFFF" w:themeColor="background1"/>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827C87"/>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827C87"/>
    <w:pPr>
      <w:spacing w:after="0" w:line="240" w:lineRule="auto"/>
    </w:pPr>
    <w:rPr>
      <w:color w:val="0F4761" w:themeColor="accent1" w:themeShade="BF"/>
    </w:rPr>
    <w:tblPr>
      <w:tblStyleRowBandSize w:val="1"/>
      <w:tblStyleColBandSize w:val="1"/>
      <w:tblBorders>
        <w:top w:val="single" w:sz="4" w:space="0" w:color="156082" w:themeColor="accent1"/>
        <w:bottom w:val="single" w:sz="4" w:space="0" w:color="156082" w:themeColor="accent1"/>
      </w:tblBorders>
    </w:tblPr>
    <w:tblStylePr w:type="firstRow">
      <w:rPr>
        <w:b/>
        <w:bCs/>
      </w:rPr>
      <w:tblPr/>
      <w:tcPr>
        <w:tcBorders>
          <w:bottom w:val="single" w:sz="4" w:space="0" w:color="156082" w:themeColor="accent1"/>
        </w:tcBorders>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urfulAccent2">
    <w:name w:val="List Table 6 Colorful Accent 2"/>
    <w:basedOn w:val="TableNormal"/>
    <w:uiPriority w:val="51"/>
    <w:rsid w:val="00827C87"/>
    <w:pPr>
      <w:spacing w:after="0" w:line="240" w:lineRule="auto"/>
    </w:pPr>
    <w:rPr>
      <w:color w:val="BF4E14" w:themeColor="accent2" w:themeShade="BF"/>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ListTable6ColourfulAccent3">
    <w:name w:val="List Table 6 Colorful Accent 3"/>
    <w:basedOn w:val="TableNormal"/>
    <w:uiPriority w:val="51"/>
    <w:rsid w:val="00827C87"/>
    <w:pPr>
      <w:spacing w:after="0" w:line="240" w:lineRule="auto"/>
    </w:pPr>
    <w:rPr>
      <w:color w:val="124F1A" w:themeColor="accent3" w:themeShade="BF"/>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ListTable6ColourfulAccent4">
    <w:name w:val="List Table 6 Colorful Accent 4"/>
    <w:basedOn w:val="TableNormal"/>
    <w:uiPriority w:val="51"/>
    <w:rsid w:val="00827C87"/>
    <w:pPr>
      <w:spacing w:after="0" w:line="240" w:lineRule="auto"/>
    </w:pPr>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6ColourfulAccent5">
    <w:name w:val="List Table 6 Colorful Accent 5"/>
    <w:basedOn w:val="TableNormal"/>
    <w:uiPriority w:val="51"/>
    <w:rsid w:val="00827C87"/>
    <w:pPr>
      <w:spacing w:after="0" w:line="240" w:lineRule="auto"/>
    </w:pPr>
    <w:rPr>
      <w:color w:val="77206D" w:themeColor="accent5" w:themeShade="BF"/>
    </w:rPr>
    <w:tblPr>
      <w:tblStyleRowBandSize w:val="1"/>
      <w:tblStyleColBandSize w:val="1"/>
      <w:tblBorders>
        <w:top w:val="single" w:sz="4" w:space="0" w:color="A02B93" w:themeColor="accent5"/>
        <w:bottom w:val="single" w:sz="4" w:space="0" w:color="A02B93" w:themeColor="accent5"/>
      </w:tblBorders>
    </w:tblPr>
    <w:tblStylePr w:type="firstRow">
      <w:rPr>
        <w:b/>
        <w:bCs/>
      </w:rPr>
      <w:tblPr/>
      <w:tcPr>
        <w:tcBorders>
          <w:bottom w:val="single" w:sz="4" w:space="0" w:color="A02B93" w:themeColor="accent5"/>
        </w:tcBorders>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6ColourfulAccent6">
    <w:name w:val="List Table 6 Colorful Accent 6"/>
    <w:basedOn w:val="TableNormal"/>
    <w:uiPriority w:val="51"/>
    <w:rsid w:val="00827C87"/>
    <w:pPr>
      <w:spacing w:after="0" w:line="240" w:lineRule="auto"/>
    </w:pPr>
    <w:rPr>
      <w:color w:val="3A7C22" w:themeColor="accent6" w:themeShade="BF"/>
    </w:rPr>
    <w:tblPr>
      <w:tblStyleRowBandSize w:val="1"/>
      <w:tblStyleColBandSize w:val="1"/>
      <w:tblBorders>
        <w:top w:val="single" w:sz="4" w:space="0" w:color="4EA72E" w:themeColor="accent6"/>
        <w:bottom w:val="single" w:sz="4" w:space="0" w:color="4EA72E" w:themeColor="accent6"/>
      </w:tblBorders>
    </w:tblPr>
    <w:tblStylePr w:type="firstRow">
      <w:rPr>
        <w:b/>
        <w:bCs/>
      </w:rPr>
      <w:tblPr/>
      <w:tcPr>
        <w:tcBorders>
          <w:bottom w:val="single" w:sz="4" w:space="0" w:color="4EA72E" w:themeColor="accent6"/>
        </w:tcBorders>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7Colourful">
    <w:name w:val="List Table 7 Colorful"/>
    <w:basedOn w:val="TableNormal"/>
    <w:uiPriority w:val="52"/>
    <w:rsid w:val="00827C87"/>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827C87"/>
    <w:pPr>
      <w:spacing w:after="0" w:line="240" w:lineRule="auto"/>
    </w:pPr>
    <w:rPr>
      <w:color w:val="0F476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5608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5608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5608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56082" w:themeColor="accent1"/>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827C87"/>
    <w:pPr>
      <w:spacing w:after="0" w:line="240" w:lineRule="auto"/>
    </w:pPr>
    <w:rPr>
      <w:color w:val="BF4E1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2"/>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827C87"/>
    <w:pPr>
      <w:spacing w:after="0" w:line="240" w:lineRule="auto"/>
    </w:pPr>
    <w:rPr>
      <w:color w:val="124F1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96B24"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96B24"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96B24"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96B24" w:themeColor="accent3"/>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827C87"/>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827C87"/>
    <w:pPr>
      <w:spacing w:after="0" w:line="240" w:lineRule="auto"/>
    </w:pPr>
    <w:rPr>
      <w:color w:val="77206D"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02B93"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02B93"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02B93"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02B93" w:themeColor="accent5"/>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827C87"/>
    <w:pPr>
      <w:spacing w:after="0" w:line="240" w:lineRule="auto"/>
    </w:pPr>
    <w:rPr>
      <w:color w:val="3A7C2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EA72E"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EA72E"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EA72E"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EA72E" w:themeColor="accent6"/>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unhideWhenUsed/>
    <w:rsid w:val="00827C87"/>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MediumList1">
    <w:name w:val="Medium Lis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unhideWhenUsed/>
    <w:rsid w:val="00827C87"/>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unhideWhenUsed/>
    <w:rsid w:val="00827C87"/>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unhideWhenUsed/>
    <w:rsid w:val="00827C87"/>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unhideWhenUsed/>
    <w:rsid w:val="00827C87"/>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unhideWhenUsed/>
    <w:rsid w:val="00827C87"/>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unhideWhenUsed/>
    <w:rsid w:val="00827C87"/>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unhideWhenUsed/>
    <w:rsid w:val="00827C87"/>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unhideWhenUsed/>
    <w:rsid w:val="00827C87"/>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unhideWhenUsed/>
    <w:rsid w:val="00827C87"/>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unhideWhenUsed/>
    <w:rsid w:val="00827C8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rsid w:val="00827C8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27C8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827C8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827C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827C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unhideWhenUsed/>
    <w:rsid w:val="00827C87"/>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827C87"/>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827C87"/>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827C87"/>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827C87"/>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827C87"/>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unhideWhenUsed/>
    <w:rsid w:val="00827C87"/>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unhideWhenUsed/>
    <w:rsid w:val="00827C87"/>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unhideWhenUsed/>
    <w:rsid w:val="00827C87"/>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827C87"/>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827C87"/>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827C87"/>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827C87"/>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827C87"/>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827C87"/>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827C87"/>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827C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827C87"/>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827C87"/>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827C8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827C87"/>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827C87"/>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827C8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unhideWhenUsed/>
    <w:rsid w:val="00827C87"/>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827C87"/>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827C87"/>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827C87"/>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827C87"/>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827C87"/>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827C8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827C87"/>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827C87"/>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827C8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827C87"/>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827C87"/>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82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unhideWhenUsed/>
    <w:rsid w:val="00827C8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827C8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827C87"/>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1069</Words>
  <Characters>6096</Characters>
  <Application>Microsoft Office Word</Application>
  <DocSecurity>0</DocSecurity>
  <Lines>50</Lines>
  <Paragraphs>14</Paragraphs>
  <ScaleCrop>false</ScaleCrop>
  <Company/>
  <LinksUpToDate>false</LinksUpToDate>
  <CharactersWithSpaces>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Hughes</dc:creator>
  <cp:keywords/>
  <dc:description/>
  <cp:lastModifiedBy>Martin Hughes</cp:lastModifiedBy>
  <cp:revision>2</cp:revision>
  <dcterms:created xsi:type="dcterms:W3CDTF">2025-11-28T09:17:00Z</dcterms:created>
  <dcterms:modified xsi:type="dcterms:W3CDTF">2025-11-28T09:17:00Z</dcterms:modified>
</cp:coreProperties>
</file>